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5B16F" w14:textId="245FA446" w:rsidR="00333841" w:rsidRPr="00FA4644" w:rsidRDefault="00327A2F" w:rsidP="00664532">
      <w:pPr>
        <w:spacing w:before="240" w:line="240" w:lineRule="auto"/>
        <w:jc w:val="center"/>
        <w:rPr>
          <w:b/>
        </w:rPr>
      </w:pPr>
      <w:r w:rsidRPr="00FA4644">
        <w:rPr>
          <w:b/>
        </w:rPr>
        <w:t>AVISO DE DISPENSA FÍSICA DE LICITAÇÃO</w:t>
      </w:r>
    </w:p>
    <w:p w14:paraId="042DCEF3" w14:textId="5D5D633B" w:rsidR="00327A2F" w:rsidRDefault="00327A2F" w:rsidP="00664532">
      <w:pPr>
        <w:spacing w:before="240" w:line="240" w:lineRule="auto"/>
        <w:jc w:val="center"/>
        <w:rPr>
          <w:b/>
        </w:rPr>
      </w:pPr>
      <w:r w:rsidRPr="00FA4644">
        <w:rPr>
          <w:b/>
        </w:rPr>
        <w:t xml:space="preserve">DISPENSA FÍSICA </w:t>
      </w:r>
      <w:r w:rsidR="00FA4644">
        <w:rPr>
          <w:b/>
        </w:rPr>
        <w:t>n</w:t>
      </w:r>
      <w:r w:rsidRPr="00FA4644">
        <w:rPr>
          <w:b/>
        </w:rPr>
        <w:t>º 00</w:t>
      </w:r>
      <w:r w:rsidR="0027506E">
        <w:rPr>
          <w:b/>
        </w:rPr>
        <w:t>2</w:t>
      </w:r>
      <w:r w:rsidRPr="00FA4644">
        <w:rPr>
          <w:b/>
        </w:rPr>
        <w:t>/2025</w:t>
      </w:r>
    </w:p>
    <w:p w14:paraId="59E4268F" w14:textId="4AF2DC18" w:rsidR="00FA4644" w:rsidRPr="00FA4644" w:rsidRDefault="00FA4644" w:rsidP="00664532">
      <w:pPr>
        <w:spacing w:before="240" w:line="240" w:lineRule="auto"/>
        <w:jc w:val="center"/>
        <w:rPr>
          <w:b/>
        </w:rPr>
      </w:pPr>
      <w:r>
        <w:rPr>
          <w:b/>
        </w:rPr>
        <w:t>PROCEDIMENTO ADMINISTRATIVO n</w:t>
      </w:r>
      <w:r w:rsidR="00664532">
        <w:rPr>
          <w:b/>
        </w:rPr>
        <w:t>º</w:t>
      </w:r>
      <w:r>
        <w:rPr>
          <w:b/>
        </w:rPr>
        <w:t xml:space="preserve"> 0</w:t>
      </w:r>
      <w:r w:rsidR="0027506E">
        <w:rPr>
          <w:b/>
        </w:rPr>
        <w:t>15</w:t>
      </w:r>
      <w:r>
        <w:rPr>
          <w:b/>
        </w:rPr>
        <w:t>/2025</w:t>
      </w:r>
    </w:p>
    <w:p w14:paraId="30A3C81D" w14:textId="1640CF4A" w:rsidR="00327A2F" w:rsidRDefault="00327A2F" w:rsidP="00FA4644">
      <w:pPr>
        <w:spacing w:before="240"/>
      </w:pPr>
    </w:p>
    <w:p w14:paraId="4F5CF9B0" w14:textId="4FA9F096" w:rsidR="00327A2F" w:rsidRPr="00664532" w:rsidRDefault="00FA4644" w:rsidP="00FA4644">
      <w:pPr>
        <w:spacing w:before="240"/>
      </w:pPr>
      <w:r>
        <w:rPr>
          <w:b/>
        </w:rPr>
        <w:t xml:space="preserve">Contratante: </w:t>
      </w:r>
      <w:r w:rsidRPr="00664532">
        <w:t>Câmara Municipal de Paranatinga</w:t>
      </w:r>
    </w:p>
    <w:p w14:paraId="0FC48C46" w14:textId="4C57504E" w:rsidR="00664532" w:rsidRDefault="00FA4644" w:rsidP="00FA4644">
      <w:pPr>
        <w:spacing w:before="240"/>
      </w:pPr>
      <w:r w:rsidRPr="00664532">
        <w:rPr>
          <w:b/>
        </w:rPr>
        <w:t>Objeto:</w:t>
      </w:r>
      <w:r w:rsidR="00327A2F">
        <w:t xml:space="preserve"> </w:t>
      </w:r>
      <w:r w:rsidR="0027506E" w:rsidRPr="00680D3F">
        <w:t xml:space="preserve">CONTRATAÇÃO DE EMPRESA DE SERVIÇOS ESPECIALIZADOS EM MEDICINA E SEGURANÇA DO TRABALHO PARA ATENDER AS NECESSIDADES DA CÂMARA MUNICIPAL DE </w:t>
      </w:r>
      <w:r w:rsidR="0027506E">
        <w:t>PARANATINGA</w:t>
      </w:r>
      <w:r w:rsidR="00664532">
        <w:t>.</w:t>
      </w:r>
    </w:p>
    <w:p w14:paraId="62CF7D20" w14:textId="37AF7BAC" w:rsidR="00664532" w:rsidRPr="0027506E" w:rsidRDefault="00664532" w:rsidP="00664532">
      <w:pPr>
        <w:spacing w:before="240"/>
        <w:rPr>
          <w:rFonts w:cstheme="minorHAnsi"/>
        </w:rPr>
      </w:pPr>
      <w:r w:rsidRPr="00664532">
        <w:rPr>
          <w:b/>
        </w:rPr>
        <w:t>Valor estimado:</w:t>
      </w:r>
      <w:r w:rsidRPr="00664532">
        <w:rPr>
          <w:rFonts w:cstheme="minorHAnsi"/>
        </w:rPr>
        <w:t xml:space="preserve"> </w:t>
      </w:r>
      <w:r w:rsidR="0027506E" w:rsidRPr="0027506E">
        <w:t>R$ 42.067,17 (QUARENTA E DOIS MIL E SESSENTA E SETE REAIS E DEZESSETE CENTAVOS.)</w:t>
      </w:r>
    </w:p>
    <w:p w14:paraId="2CAA4BDB" w14:textId="18775D0B" w:rsidR="00664532" w:rsidRDefault="00664532" w:rsidP="00FA4644">
      <w:pPr>
        <w:spacing w:before="240"/>
      </w:pPr>
    </w:p>
    <w:p w14:paraId="7AE6A18E" w14:textId="7BDF61AD" w:rsidR="00664532" w:rsidRDefault="00664532" w:rsidP="00FA4644">
      <w:pPr>
        <w:spacing w:before="240"/>
      </w:pPr>
      <w:r w:rsidRPr="00664532">
        <w:rPr>
          <w:b/>
        </w:rPr>
        <w:t>Período limite para entrega da proposta de preço e documentos de habilitação:</w:t>
      </w:r>
      <w:r w:rsidR="00327A2F" w:rsidRPr="00664532">
        <w:rPr>
          <w:b/>
        </w:rPr>
        <w:t xml:space="preserve"> </w:t>
      </w:r>
      <w:r>
        <w:t>17</w:t>
      </w:r>
      <w:r w:rsidR="00327A2F">
        <w:t>/</w:t>
      </w:r>
      <w:r w:rsidR="0027506E">
        <w:t>07</w:t>
      </w:r>
      <w:r w:rsidR="00327A2F">
        <w:t>/</w:t>
      </w:r>
      <w:r>
        <w:t>2025</w:t>
      </w:r>
      <w:r w:rsidR="00327A2F">
        <w:t xml:space="preserve"> à </w:t>
      </w:r>
      <w:r w:rsidR="0027506E">
        <w:t>22</w:t>
      </w:r>
      <w:r w:rsidR="00327A2F">
        <w:t>/</w:t>
      </w:r>
      <w:r w:rsidR="0027506E">
        <w:t>07</w:t>
      </w:r>
      <w:r w:rsidR="00327A2F">
        <w:t>/</w:t>
      </w:r>
      <w:r>
        <w:t>2025</w:t>
      </w:r>
      <w:r w:rsidR="00327A2F">
        <w:t xml:space="preserve"> até 14:00 </w:t>
      </w:r>
      <w:r>
        <w:t xml:space="preserve">Horas (Horário de Brasília) </w:t>
      </w:r>
    </w:p>
    <w:p w14:paraId="4E619715" w14:textId="77777777" w:rsidR="00664532" w:rsidRDefault="00664532" w:rsidP="00664532">
      <w:pPr>
        <w:spacing w:before="240"/>
      </w:pPr>
      <w:r w:rsidRPr="00664532">
        <w:rPr>
          <w:b/>
        </w:rPr>
        <w:t>Endereço para envio da proposta e documentos de habilitação</w:t>
      </w:r>
      <w:r w:rsidR="00327A2F" w:rsidRPr="00664532">
        <w:rPr>
          <w:b/>
        </w:rPr>
        <w:t>:</w:t>
      </w:r>
      <w:r w:rsidR="00327A2F">
        <w:t xml:space="preserve"> </w:t>
      </w:r>
      <w:hyperlink r:id="rId8" w:history="1">
        <w:r w:rsidRPr="00A20760">
          <w:rPr>
            <w:rStyle w:val="Hyperlink"/>
          </w:rPr>
          <w:t>compras@paranatinga.mt.leg.br</w:t>
        </w:r>
      </w:hyperlink>
      <w:r>
        <w:t xml:space="preserve"> ou protocolar na Rua Monteiro Lobato, nº 707, Centro, Paranatinga-MT</w:t>
      </w:r>
    </w:p>
    <w:p w14:paraId="2BD6874E" w14:textId="5C47ED25" w:rsidR="009B5367" w:rsidRDefault="009B5367" w:rsidP="00FA4644">
      <w:pPr>
        <w:spacing w:before="240"/>
      </w:pPr>
    </w:p>
    <w:p w14:paraId="37F55218" w14:textId="77777777" w:rsidR="009B5367" w:rsidRDefault="009B5367" w:rsidP="00FA4644">
      <w:pPr>
        <w:spacing w:before="240" w:after="160" w:line="259" w:lineRule="auto"/>
        <w:jc w:val="left"/>
      </w:pPr>
      <w:r>
        <w:br w:type="page"/>
      </w:r>
    </w:p>
    <w:p w14:paraId="26D23CC5" w14:textId="4D3B510E" w:rsidR="00327A2F" w:rsidRPr="00870F02" w:rsidRDefault="009B5367" w:rsidP="00664532">
      <w:pPr>
        <w:spacing w:line="276" w:lineRule="auto"/>
        <w:jc w:val="center"/>
        <w:rPr>
          <w:b/>
        </w:rPr>
      </w:pPr>
      <w:r w:rsidRPr="00870F02">
        <w:rPr>
          <w:b/>
        </w:rPr>
        <w:lastRenderedPageBreak/>
        <w:t>EDITAL DE DISPENSA FISICA Nº 0</w:t>
      </w:r>
      <w:r w:rsidR="0027506E">
        <w:rPr>
          <w:b/>
        </w:rPr>
        <w:t>2</w:t>
      </w:r>
      <w:r w:rsidRPr="00870F02">
        <w:rPr>
          <w:b/>
        </w:rPr>
        <w:t>/2025</w:t>
      </w:r>
    </w:p>
    <w:p w14:paraId="2E149F2F" w14:textId="066DE750" w:rsidR="009B5367" w:rsidRDefault="009B5367" w:rsidP="00664532">
      <w:pPr>
        <w:spacing w:line="276" w:lineRule="auto"/>
        <w:jc w:val="center"/>
      </w:pPr>
      <w:r>
        <w:t xml:space="preserve">Processo Administrativo n.º </w:t>
      </w:r>
      <w:r w:rsidR="00870F02">
        <w:t>0</w:t>
      </w:r>
      <w:r w:rsidR="0027506E">
        <w:t>1</w:t>
      </w:r>
      <w:r w:rsidR="00870F02">
        <w:t>5</w:t>
      </w:r>
      <w:r>
        <w:t>/202</w:t>
      </w:r>
      <w:r w:rsidR="00870F02">
        <w:t>5</w:t>
      </w:r>
    </w:p>
    <w:p w14:paraId="059537BE" w14:textId="77777777" w:rsidR="009B5367" w:rsidRDefault="009B5367" w:rsidP="00FA4644">
      <w:pPr>
        <w:spacing w:before="240"/>
      </w:pPr>
    </w:p>
    <w:p w14:paraId="40B20423" w14:textId="4AF10E55" w:rsidR="009B5367" w:rsidRDefault="009B5367" w:rsidP="00FA4644">
      <w:pPr>
        <w:spacing w:before="240"/>
        <w:ind w:firstLine="708"/>
      </w:pPr>
      <w:r>
        <w:t xml:space="preserve">Torna-se público que a Câmara Municipal de Paranatinga – MT, realizará Dispensa física, com critério de julgamento menor preço por </w:t>
      </w:r>
      <w:r w:rsidR="001668B6">
        <w:t>lote</w:t>
      </w:r>
      <w:r>
        <w:t>, na hipótese do art. 75, Inciso II, nos termos da Lei nº 14.133, de 1º de abril de 2021, e demais legislação aplicável.</w:t>
      </w:r>
    </w:p>
    <w:p w14:paraId="6959C317" w14:textId="339E425E" w:rsidR="009B5367" w:rsidRDefault="009B5367" w:rsidP="00FA4644">
      <w:pPr>
        <w:spacing w:before="240"/>
      </w:pPr>
    </w:p>
    <w:p w14:paraId="2864B277" w14:textId="3FB6DB6C" w:rsidR="00870F02" w:rsidRDefault="009B5367" w:rsidP="00FA4644">
      <w:pPr>
        <w:spacing w:before="240"/>
      </w:pPr>
      <w:r w:rsidRPr="009B5367">
        <w:rPr>
          <w:b/>
        </w:rPr>
        <w:t>HORÁRIO DE ENVIO/ENTREGA DA PROPOSTA E DOCUMENTAÇÃO:</w:t>
      </w:r>
      <w:r>
        <w:t xml:space="preserve"> Limite para apresentação de propostas: Até as 14h00min do dia </w:t>
      </w:r>
      <w:r w:rsidR="00242169">
        <w:t>22</w:t>
      </w:r>
      <w:r>
        <w:t>/</w:t>
      </w:r>
      <w:r w:rsidR="00242169">
        <w:t>07</w:t>
      </w:r>
      <w:r>
        <w:t>/20</w:t>
      </w:r>
      <w:r w:rsidR="00242169">
        <w:t>25</w:t>
      </w:r>
      <w:r>
        <w:t xml:space="preserve">. </w:t>
      </w:r>
    </w:p>
    <w:p w14:paraId="5E0AEBD5" w14:textId="7ABFF607" w:rsidR="00870F02" w:rsidRDefault="009B5367" w:rsidP="00FA4644">
      <w:pPr>
        <w:spacing w:before="240"/>
      </w:pPr>
      <w:r w:rsidRPr="00870F02">
        <w:rPr>
          <w:b/>
        </w:rPr>
        <w:t>E-mail para envio:</w:t>
      </w:r>
      <w:r>
        <w:t xml:space="preserve"> </w:t>
      </w:r>
      <w:hyperlink r:id="rId9" w:history="1">
        <w:r w:rsidR="00664532" w:rsidRPr="00A20760">
          <w:rPr>
            <w:rStyle w:val="Hyperlink"/>
          </w:rPr>
          <w:t>compras@paranatinga.mt.leg.br</w:t>
        </w:r>
      </w:hyperlink>
      <w:r>
        <w:t xml:space="preserve"> </w:t>
      </w:r>
    </w:p>
    <w:p w14:paraId="5964D109" w14:textId="4D0BA181" w:rsidR="009B5367" w:rsidRDefault="009B5367" w:rsidP="00FA4644">
      <w:pPr>
        <w:spacing w:before="240"/>
      </w:pPr>
      <w:r w:rsidRPr="00870F02">
        <w:rPr>
          <w:b/>
        </w:rPr>
        <w:t>Endereço para entrega:</w:t>
      </w:r>
      <w:r>
        <w:t xml:space="preserve"> </w:t>
      </w:r>
      <w:r w:rsidR="00870F02">
        <w:t>Rua Monteiro Lobato, nº 707, Centro, Paranatinga-MT</w:t>
      </w:r>
    </w:p>
    <w:p w14:paraId="730F979A" w14:textId="731D625B" w:rsidR="00870F02" w:rsidRDefault="00870F02" w:rsidP="00FA4644">
      <w:pPr>
        <w:spacing w:before="240"/>
        <w:rPr>
          <w:b/>
        </w:rPr>
      </w:pPr>
      <w:r w:rsidRPr="00870F02">
        <w:rPr>
          <w:b/>
        </w:rPr>
        <w:t>1. OBJETO DA CONTRATAÇÃO DIRETA</w:t>
      </w:r>
    </w:p>
    <w:p w14:paraId="54B1EFAD" w14:textId="3E37240D" w:rsidR="00870F02" w:rsidRDefault="00870F02" w:rsidP="00FA4644">
      <w:pPr>
        <w:spacing w:before="240"/>
        <w:rPr>
          <w:rFonts w:cstheme="minorHAnsi"/>
        </w:rPr>
      </w:pPr>
      <w:r>
        <w:t xml:space="preserve">1.1. </w:t>
      </w:r>
      <w:r w:rsidR="00664532" w:rsidRPr="00795E35">
        <w:rPr>
          <w:rFonts w:cstheme="minorHAnsi"/>
        </w:rPr>
        <w:t>Contratação de Serviços de Tecnologia da Informação (TIC), compreendendo atividades remotas e presenciais, para atender às necessidades da Câmara Municipal de Paranatinga</w:t>
      </w:r>
      <w:r w:rsidR="00664532">
        <w:rPr>
          <w:rFonts w:cstheme="minorHAnsi"/>
        </w:rPr>
        <w:t>.</w:t>
      </w:r>
    </w:p>
    <w:tbl>
      <w:tblPr>
        <w:tblStyle w:val="TabelaSimples1"/>
        <w:tblW w:w="10575" w:type="dxa"/>
        <w:tblLook w:val="04A0" w:firstRow="1" w:lastRow="0" w:firstColumn="1" w:lastColumn="0" w:noHBand="0" w:noVBand="1"/>
      </w:tblPr>
      <w:tblGrid>
        <w:gridCol w:w="641"/>
        <w:gridCol w:w="3624"/>
        <w:gridCol w:w="1311"/>
        <w:gridCol w:w="1223"/>
        <w:gridCol w:w="993"/>
        <w:gridCol w:w="1464"/>
        <w:gridCol w:w="1319"/>
      </w:tblGrid>
      <w:tr w:rsidR="001668B6" w:rsidRPr="00BC630F" w14:paraId="1C235058" w14:textId="77777777" w:rsidTr="001668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5" w:type="dxa"/>
            <w:gridSpan w:val="7"/>
            <w:shd w:val="clear" w:color="auto" w:fill="FFC000"/>
          </w:tcPr>
          <w:p w14:paraId="28749921" w14:textId="25228442" w:rsidR="001668B6" w:rsidRPr="00793D7E" w:rsidRDefault="001668B6" w:rsidP="00F12C2A">
            <w:pPr>
              <w:spacing w:after="240" w:line="240" w:lineRule="auto"/>
              <w:jc w:val="center"/>
              <w:rPr>
                <w:b w:val="0"/>
                <w:sz w:val="20"/>
              </w:rPr>
            </w:pPr>
            <w:r>
              <w:rPr>
                <w:sz w:val="20"/>
              </w:rPr>
              <w:t>LOTE 01</w:t>
            </w:r>
          </w:p>
        </w:tc>
      </w:tr>
      <w:tr w:rsidR="001668B6" w:rsidRPr="00BC630F" w14:paraId="68828F03" w14:textId="77777777" w:rsidTr="002421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6869C50" w14:textId="77FE60E0" w:rsidR="001668B6" w:rsidRPr="001668B6" w:rsidRDefault="001668B6" w:rsidP="001668B6">
            <w:pPr>
              <w:spacing w:after="240" w:line="240" w:lineRule="auto"/>
              <w:jc w:val="center"/>
              <w:rPr>
                <w:sz w:val="20"/>
              </w:rPr>
            </w:pPr>
            <w:r w:rsidRPr="001668B6">
              <w:rPr>
                <w:sz w:val="20"/>
              </w:rPr>
              <w:t>ITEM</w:t>
            </w:r>
          </w:p>
        </w:tc>
        <w:tc>
          <w:tcPr>
            <w:tcW w:w="3624" w:type="dxa"/>
          </w:tcPr>
          <w:p w14:paraId="74D77253" w14:textId="77777777"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DESCRIÇÃO DO ITEM</w:t>
            </w:r>
          </w:p>
          <w:p w14:paraId="552789CB" w14:textId="77777777"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p>
        </w:tc>
        <w:tc>
          <w:tcPr>
            <w:tcW w:w="1311" w:type="dxa"/>
          </w:tcPr>
          <w:p w14:paraId="68DE1DB1" w14:textId="0849CB39"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CÓD. MATERIAL</w:t>
            </w:r>
          </w:p>
        </w:tc>
        <w:tc>
          <w:tcPr>
            <w:tcW w:w="1223" w:type="dxa"/>
          </w:tcPr>
          <w:p w14:paraId="2C25ED30" w14:textId="120600EF"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UNIDADE</w:t>
            </w:r>
          </w:p>
        </w:tc>
        <w:tc>
          <w:tcPr>
            <w:tcW w:w="993" w:type="dxa"/>
          </w:tcPr>
          <w:p w14:paraId="460914C4" w14:textId="0B5E7F49"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QTD.</w:t>
            </w:r>
          </w:p>
        </w:tc>
        <w:tc>
          <w:tcPr>
            <w:tcW w:w="1464" w:type="dxa"/>
          </w:tcPr>
          <w:p w14:paraId="656E843C" w14:textId="4345B84F"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VALOR ESTIMADO UNITÁRIO</w:t>
            </w:r>
          </w:p>
        </w:tc>
        <w:tc>
          <w:tcPr>
            <w:tcW w:w="1319" w:type="dxa"/>
          </w:tcPr>
          <w:p w14:paraId="5BD3D440" w14:textId="64BC8FA8"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VALOR ESTIMADO TOTAL</w:t>
            </w:r>
          </w:p>
        </w:tc>
      </w:tr>
      <w:tr w:rsidR="001668B6" w14:paraId="1EBB9AF9" w14:textId="77777777" w:rsidTr="00242169">
        <w:tc>
          <w:tcPr>
            <w:cnfStyle w:val="001000000000" w:firstRow="0" w:lastRow="0" w:firstColumn="1" w:lastColumn="0" w:oddVBand="0" w:evenVBand="0" w:oddHBand="0" w:evenHBand="0" w:firstRowFirstColumn="0" w:firstRowLastColumn="0" w:lastRowFirstColumn="0" w:lastRowLastColumn="0"/>
            <w:tcW w:w="641" w:type="dxa"/>
          </w:tcPr>
          <w:p w14:paraId="11CE1324" w14:textId="77777777" w:rsidR="00242169" w:rsidRDefault="00242169" w:rsidP="00F12C2A">
            <w:pPr>
              <w:spacing w:after="240" w:line="240" w:lineRule="auto"/>
              <w:jc w:val="center"/>
              <w:rPr>
                <w:rFonts w:ascii="Calibri" w:hAnsi="Calibri" w:cs="Calibri"/>
              </w:rPr>
            </w:pPr>
            <w:bookmarkStart w:id="0" w:name="_Hlk188259845"/>
            <w:r>
              <w:rPr>
                <w:rFonts w:ascii="Calibri" w:hAnsi="Calibri" w:cs="Calibri"/>
                <w:sz w:val="22"/>
                <w:szCs w:val="22"/>
              </w:rPr>
              <w:t>1</w:t>
            </w:r>
          </w:p>
        </w:tc>
        <w:tc>
          <w:tcPr>
            <w:tcW w:w="3624" w:type="dxa"/>
          </w:tcPr>
          <w:p w14:paraId="29C11762"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PROJETO, ESTUDOS E CORRELATOS - ELABORACAO DE</w:t>
            </w:r>
          </w:p>
          <w:p w14:paraId="6FAAD321" w14:textId="77777777" w:rsidR="00242169" w:rsidRPr="006C48F4"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PLANO DE GERENCIAMENTO DE RISCOS - PGR</w:t>
            </w:r>
          </w:p>
        </w:tc>
        <w:tc>
          <w:tcPr>
            <w:tcW w:w="1311" w:type="dxa"/>
          </w:tcPr>
          <w:p w14:paraId="0772929A" w14:textId="77777777" w:rsidR="00242169" w:rsidRPr="00A35A2C"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139">
              <w:rPr>
                <w:rFonts w:ascii="Calibri" w:hAnsi="Calibri" w:cs="Calibri"/>
              </w:rPr>
              <w:t xml:space="preserve">Código: </w:t>
            </w:r>
            <w:r w:rsidRPr="00955FFE">
              <w:rPr>
                <w:rFonts w:ascii="Calibri" w:hAnsi="Calibri" w:cs="Calibri"/>
              </w:rPr>
              <w:t>424362-5</w:t>
            </w:r>
          </w:p>
        </w:tc>
        <w:tc>
          <w:tcPr>
            <w:tcW w:w="1223" w:type="dxa"/>
          </w:tcPr>
          <w:p w14:paraId="516EC9ED"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22457AD7"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1464" w:type="dxa"/>
          </w:tcPr>
          <w:p w14:paraId="5E86599A"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955FFE">
              <w:rPr>
                <w:rFonts w:ascii="Calibri" w:hAnsi="Calibri" w:cs="Calibri"/>
              </w:rPr>
              <w:t>1702,57</w:t>
            </w:r>
          </w:p>
        </w:tc>
        <w:tc>
          <w:tcPr>
            <w:tcW w:w="1319" w:type="dxa"/>
          </w:tcPr>
          <w:p w14:paraId="63285E6E"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955FFE">
              <w:rPr>
                <w:rFonts w:ascii="Calibri" w:hAnsi="Calibri" w:cs="Calibri"/>
              </w:rPr>
              <w:t>1702,57</w:t>
            </w:r>
          </w:p>
        </w:tc>
      </w:tr>
      <w:tr w:rsidR="00242169" w14:paraId="3BE3ACDB" w14:textId="77777777" w:rsidTr="002421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1E350359" w14:textId="77777777" w:rsidR="00242169" w:rsidRDefault="00242169" w:rsidP="00F12C2A">
            <w:pPr>
              <w:spacing w:after="240" w:line="240" w:lineRule="auto"/>
              <w:jc w:val="center"/>
              <w:rPr>
                <w:rFonts w:ascii="Calibri" w:hAnsi="Calibri" w:cs="Calibri"/>
                <w:sz w:val="22"/>
                <w:szCs w:val="22"/>
              </w:rPr>
            </w:pPr>
            <w:r>
              <w:rPr>
                <w:rFonts w:ascii="Calibri" w:hAnsi="Calibri" w:cs="Calibri"/>
                <w:sz w:val="22"/>
                <w:szCs w:val="22"/>
              </w:rPr>
              <w:t>2</w:t>
            </w:r>
          </w:p>
        </w:tc>
        <w:tc>
          <w:tcPr>
            <w:tcW w:w="3624" w:type="dxa"/>
          </w:tcPr>
          <w:p w14:paraId="72CE2C58" w14:textId="77777777" w:rsidR="00242169" w:rsidRPr="00955FFE" w:rsidRDefault="00242169"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SERVICO DE GESTAO ADMINISTRATIVA – DO TIPO</w:t>
            </w:r>
          </w:p>
          <w:p w14:paraId="6A8822F4" w14:textId="77777777" w:rsidR="00242169" w:rsidRPr="00955FFE" w:rsidRDefault="00242169"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ELABORACAO/REVISAO DE DOCUMENTO BASE DO PROGRAMA DE</w:t>
            </w:r>
          </w:p>
          <w:p w14:paraId="03B1D591" w14:textId="77777777" w:rsidR="00242169" w:rsidRPr="00955FFE" w:rsidRDefault="00242169"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lastRenderedPageBreak/>
              <w:t>CONTROLE MEDICO DE SAUDE OCUPACIONAL -PCMSO</w:t>
            </w:r>
          </w:p>
        </w:tc>
        <w:tc>
          <w:tcPr>
            <w:tcW w:w="1311" w:type="dxa"/>
          </w:tcPr>
          <w:p w14:paraId="585AD6DE" w14:textId="77777777" w:rsidR="00242169" w:rsidRPr="00955FFE"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lastRenderedPageBreak/>
              <w:t>Código:</w:t>
            </w:r>
          </w:p>
          <w:p w14:paraId="2FF1EF85" w14:textId="77777777" w:rsidR="00242169" w:rsidRPr="004F213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00069751</w:t>
            </w:r>
          </w:p>
        </w:tc>
        <w:tc>
          <w:tcPr>
            <w:tcW w:w="1223" w:type="dxa"/>
          </w:tcPr>
          <w:p w14:paraId="6F7E983B"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66A3043F"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1,00</w:t>
            </w:r>
          </w:p>
        </w:tc>
        <w:tc>
          <w:tcPr>
            <w:tcW w:w="1464" w:type="dxa"/>
          </w:tcPr>
          <w:p w14:paraId="16E6C59F"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A93F44">
              <w:rPr>
                <w:rFonts w:ascii="Calibri" w:hAnsi="Calibri" w:cs="Calibri"/>
              </w:rPr>
              <w:t>1465,67</w:t>
            </w:r>
          </w:p>
        </w:tc>
        <w:tc>
          <w:tcPr>
            <w:tcW w:w="1319" w:type="dxa"/>
          </w:tcPr>
          <w:p w14:paraId="2E382B58"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A93F44">
              <w:rPr>
                <w:rFonts w:ascii="Calibri" w:hAnsi="Calibri" w:cs="Calibri"/>
              </w:rPr>
              <w:t>1465,67</w:t>
            </w:r>
          </w:p>
        </w:tc>
      </w:tr>
      <w:tr w:rsidR="001668B6" w14:paraId="43074D67" w14:textId="77777777" w:rsidTr="00242169">
        <w:tc>
          <w:tcPr>
            <w:cnfStyle w:val="001000000000" w:firstRow="0" w:lastRow="0" w:firstColumn="1" w:lastColumn="0" w:oddVBand="0" w:evenVBand="0" w:oddHBand="0" w:evenHBand="0" w:firstRowFirstColumn="0" w:firstRowLastColumn="0" w:lastRowFirstColumn="0" w:lastRowLastColumn="0"/>
            <w:tcW w:w="641" w:type="dxa"/>
          </w:tcPr>
          <w:p w14:paraId="286B17E4" w14:textId="77777777" w:rsidR="00242169" w:rsidRDefault="00242169" w:rsidP="00F12C2A">
            <w:pPr>
              <w:spacing w:after="240" w:line="240" w:lineRule="auto"/>
              <w:jc w:val="center"/>
              <w:rPr>
                <w:rFonts w:ascii="Calibri" w:hAnsi="Calibri" w:cs="Calibri"/>
                <w:sz w:val="22"/>
                <w:szCs w:val="22"/>
              </w:rPr>
            </w:pPr>
            <w:r>
              <w:rPr>
                <w:rFonts w:ascii="Calibri" w:hAnsi="Calibri" w:cs="Calibri"/>
                <w:sz w:val="22"/>
                <w:szCs w:val="22"/>
              </w:rPr>
              <w:t>3</w:t>
            </w:r>
          </w:p>
        </w:tc>
        <w:tc>
          <w:tcPr>
            <w:tcW w:w="3624" w:type="dxa"/>
          </w:tcPr>
          <w:p w14:paraId="2F804080"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GESTAO ADMINISTRATIVA - DO TIPO ELABORACAO DE</w:t>
            </w:r>
          </w:p>
          <w:p w14:paraId="66372A97"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LAUDO TECNICO DAS CONDICOES DE AMBIENTES DE TRABALHO -</w:t>
            </w:r>
          </w:p>
          <w:p w14:paraId="6D69D69E"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LTCAT</w:t>
            </w:r>
          </w:p>
        </w:tc>
        <w:tc>
          <w:tcPr>
            <w:tcW w:w="1311" w:type="dxa"/>
          </w:tcPr>
          <w:p w14:paraId="105B5D98" w14:textId="77777777" w:rsidR="00242169" w:rsidRPr="00955FFE"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Código:</w:t>
            </w:r>
          </w:p>
          <w:p w14:paraId="1C223CCE" w14:textId="77777777" w:rsidR="00242169" w:rsidRPr="00955FFE"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378103-8</w:t>
            </w:r>
          </w:p>
        </w:tc>
        <w:tc>
          <w:tcPr>
            <w:tcW w:w="1223" w:type="dxa"/>
          </w:tcPr>
          <w:p w14:paraId="6883613B"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13360FB2"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1464" w:type="dxa"/>
          </w:tcPr>
          <w:p w14:paraId="1C04CB6D"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44">
              <w:rPr>
                <w:rFonts w:ascii="Calibri" w:hAnsi="Calibri" w:cs="Calibri"/>
              </w:rPr>
              <w:t>R$ 2565,67</w:t>
            </w:r>
          </w:p>
        </w:tc>
        <w:tc>
          <w:tcPr>
            <w:tcW w:w="1319" w:type="dxa"/>
          </w:tcPr>
          <w:p w14:paraId="7EFCCB11"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44">
              <w:rPr>
                <w:rFonts w:ascii="Calibri" w:hAnsi="Calibri" w:cs="Calibri"/>
              </w:rPr>
              <w:t>R$ 2565,67</w:t>
            </w:r>
          </w:p>
        </w:tc>
      </w:tr>
      <w:tr w:rsidR="00242169" w14:paraId="6EA1E0F2" w14:textId="77777777" w:rsidTr="002421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A313692" w14:textId="77777777" w:rsidR="00242169" w:rsidRDefault="00242169" w:rsidP="00F12C2A">
            <w:pPr>
              <w:spacing w:after="240" w:line="240" w:lineRule="auto"/>
              <w:jc w:val="center"/>
              <w:rPr>
                <w:rFonts w:ascii="Calibri" w:hAnsi="Calibri" w:cs="Calibri"/>
                <w:sz w:val="22"/>
                <w:szCs w:val="22"/>
              </w:rPr>
            </w:pPr>
            <w:r>
              <w:rPr>
                <w:rFonts w:ascii="Calibri" w:hAnsi="Calibri" w:cs="Calibri"/>
                <w:sz w:val="22"/>
                <w:szCs w:val="22"/>
              </w:rPr>
              <w:t>4</w:t>
            </w:r>
          </w:p>
        </w:tc>
        <w:tc>
          <w:tcPr>
            <w:tcW w:w="3624" w:type="dxa"/>
          </w:tcPr>
          <w:p w14:paraId="1D0743D3" w14:textId="77777777" w:rsidR="00242169" w:rsidRPr="00955FFE" w:rsidRDefault="00242169"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SERVICO DE CONSULTORIA NA AREA DE SAUDE – SERVICO DE</w:t>
            </w:r>
          </w:p>
          <w:p w14:paraId="3AC1C5C0" w14:textId="77777777" w:rsidR="00242169" w:rsidRPr="00955FFE" w:rsidRDefault="00242169"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ASSESSORIA EM SAUDE E SEGURANCA DO TRABALHO VALIDACAO</w:t>
            </w:r>
          </w:p>
          <w:p w14:paraId="36CC3742" w14:textId="77777777" w:rsidR="00242169" w:rsidRPr="00955FFE" w:rsidRDefault="00242169"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ATESTADO DE SAUDE OCUPACIONAL AO E-SOCIAL</w:t>
            </w:r>
          </w:p>
        </w:tc>
        <w:tc>
          <w:tcPr>
            <w:tcW w:w="1311" w:type="dxa"/>
          </w:tcPr>
          <w:p w14:paraId="5370B704" w14:textId="77777777" w:rsidR="00242169" w:rsidRPr="00955FFE"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Código:</w:t>
            </w:r>
          </w:p>
          <w:p w14:paraId="2629FEB4" w14:textId="77777777" w:rsidR="00242169" w:rsidRPr="00955FFE"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000890347</w:t>
            </w:r>
          </w:p>
        </w:tc>
        <w:tc>
          <w:tcPr>
            <w:tcW w:w="1223" w:type="dxa"/>
          </w:tcPr>
          <w:p w14:paraId="341D0899"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MÊS (cód.: 1092)</w:t>
            </w:r>
          </w:p>
        </w:tc>
        <w:tc>
          <w:tcPr>
            <w:tcW w:w="993" w:type="dxa"/>
          </w:tcPr>
          <w:p w14:paraId="58DF9AD1"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12,00</w:t>
            </w:r>
          </w:p>
        </w:tc>
        <w:tc>
          <w:tcPr>
            <w:tcW w:w="1464" w:type="dxa"/>
          </w:tcPr>
          <w:p w14:paraId="15431779"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F0928">
              <w:rPr>
                <w:rFonts w:ascii="Calibri" w:hAnsi="Calibri" w:cs="Calibri"/>
              </w:rPr>
              <w:t>1</w:t>
            </w:r>
            <w:r>
              <w:rPr>
                <w:rFonts w:ascii="Calibri" w:hAnsi="Calibri" w:cs="Calibri"/>
              </w:rPr>
              <w:t>.</w:t>
            </w:r>
            <w:r w:rsidRPr="007F0928">
              <w:rPr>
                <w:rFonts w:ascii="Calibri" w:hAnsi="Calibri" w:cs="Calibri"/>
              </w:rPr>
              <w:t>167,855</w:t>
            </w:r>
          </w:p>
        </w:tc>
        <w:tc>
          <w:tcPr>
            <w:tcW w:w="1319" w:type="dxa"/>
          </w:tcPr>
          <w:p w14:paraId="49E844BD"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62D4A">
              <w:rPr>
                <w:rFonts w:ascii="Calibri" w:hAnsi="Calibri" w:cs="Calibri"/>
              </w:rPr>
              <w:t>14</w:t>
            </w:r>
            <w:r>
              <w:rPr>
                <w:rFonts w:ascii="Calibri" w:hAnsi="Calibri" w:cs="Calibri"/>
              </w:rPr>
              <w:t>.</w:t>
            </w:r>
            <w:r w:rsidRPr="00762D4A">
              <w:rPr>
                <w:rFonts w:ascii="Calibri" w:hAnsi="Calibri" w:cs="Calibri"/>
              </w:rPr>
              <w:t>014,26</w:t>
            </w:r>
          </w:p>
        </w:tc>
      </w:tr>
      <w:tr w:rsidR="001668B6" w14:paraId="7827C1FF" w14:textId="77777777" w:rsidTr="00242169">
        <w:tc>
          <w:tcPr>
            <w:cnfStyle w:val="001000000000" w:firstRow="0" w:lastRow="0" w:firstColumn="1" w:lastColumn="0" w:oddVBand="0" w:evenVBand="0" w:oddHBand="0" w:evenHBand="0" w:firstRowFirstColumn="0" w:firstRowLastColumn="0" w:lastRowFirstColumn="0" w:lastRowLastColumn="0"/>
            <w:tcW w:w="641" w:type="dxa"/>
          </w:tcPr>
          <w:p w14:paraId="533F9F65" w14:textId="77777777" w:rsidR="00242169" w:rsidRDefault="00242169" w:rsidP="00F12C2A">
            <w:pPr>
              <w:spacing w:after="240" w:line="240" w:lineRule="auto"/>
              <w:jc w:val="center"/>
              <w:rPr>
                <w:rFonts w:ascii="Calibri" w:hAnsi="Calibri" w:cs="Calibri"/>
                <w:sz w:val="22"/>
                <w:szCs w:val="22"/>
              </w:rPr>
            </w:pPr>
            <w:r>
              <w:rPr>
                <w:rFonts w:ascii="Calibri" w:hAnsi="Calibri" w:cs="Calibri"/>
                <w:sz w:val="22"/>
                <w:szCs w:val="22"/>
              </w:rPr>
              <w:t>5</w:t>
            </w:r>
          </w:p>
        </w:tc>
        <w:tc>
          <w:tcPr>
            <w:tcW w:w="3624" w:type="dxa"/>
          </w:tcPr>
          <w:p w14:paraId="4AD2CCB8"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EXAME - EXAME MEDICO OCUPACIONAL,</w:t>
            </w:r>
          </w:p>
          <w:p w14:paraId="14047F52"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COMPREENDENDO EXAMES ADMISSIONAIS, PERIODICOS, DE</w:t>
            </w:r>
          </w:p>
          <w:p w14:paraId="0B95236A"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RETORNO AO TRABALHO E DEMISSIONAIS (ANAMNASE GERAL E</w:t>
            </w:r>
          </w:p>
          <w:p w14:paraId="737C5CF1"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OCUPACIONAL, EXAMES FISICOS E MENTAIS), COM EMISSAO DE</w:t>
            </w:r>
          </w:p>
          <w:p w14:paraId="050675AD"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ATESTADO DE SAUDE OCUPACIONAL (ASO)</w:t>
            </w:r>
          </w:p>
        </w:tc>
        <w:tc>
          <w:tcPr>
            <w:tcW w:w="1311" w:type="dxa"/>
          </w:tcPr>
          <w:p w14:paraId="63DD2584" w14:textId="77777777" w:rsidR="00242169" w:rsidRPr="00955FFE"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Código:</w:t>
            </w:r>
          </w:p>
          <w:p w14:paraId="35F53795" w14:textId="77777777" w:rsidR="00242169" w:rsidRPr="00955FFE"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00069770</w:t>
            </w:r>
          </w:p>
        </w:tc>
        <w:tc>
          <w:tcPr>
            <w:tcW w:w="1223" w:type="dxa"/>
          </w:tcPr>
          <w:p w14:paraId="1B6227EC"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1FA24594"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100,00</w:t>
            </w:r>
          </w:p>
        </w:tc>
        <w:tc>
          <w:tcPr>
            <w:tcW w:w="1464" w:type="dxa"/>
          </w:tcPr>
          <w:p w14:paraId="2F540520"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762D4A">
              <w:rPr>
                <w:rFonts w:ascii="Calibri" w:hAnsi="Calibri" w:cs="Calibri"/>
              </w:rPr>
              <w:t>188,19</w:t>
            </w:r>
          </w:p>
        </w:tc>
        <w:tc>
          <w:tcPr>
            <w:tcW w:w="1319" w:type="dxa"/>
          </w:tcPr>
          <w:p w14:paraId="4555659B"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762D4A">
              <w:rPr>
                <w:rFonts w:ascii="Calibri" w:hAnsi="Calibri" w:cs="Calibri"/>
              </w:rPr>
              <w:t>18</w:t>
            </w:r>
            <w:r>
              <w:rPr>
                <w:rFonts w:ascii="Calibri" w:hAnsi="Calibri" w:cs="Calibri"/>
              </w:rPr>
              <w:t>.</w:t>
            </w:r>
            <w:r w:rsidRPr="00762D4A">
              <w:rPr>
                <w:rFonts w:ascii="Calibri" w:hAnsi="Calibri" w:cs="Calibri"/>
              </w:rPr>
              <w:t>819,00</w:t>
            </w:r>
          </w:p>
        </w:tc>
      </w:tr>
      <w:tr w:rsidR="00242169" w14:paraId="664B73A1" w14:textId="77777777" w:rsidTr="002421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84A59E9" w14:textId="77777777" w:rsidR="00242169" w:rsidRDefault="00242169" w:rsidP="00F12C2A">
            <w:pPr>
              <w:spacing w:after="240" w:line="240" w:lineRule="auto"/>
              <w:jc w:val="center"/>
              <w:rPr>
                <w:rFonts w:ascii="Calibri" w:hAnsi="Calibri" w:cs="Calibri"/>
                <w:sz w:val="22"/>
                <w:szCs w:val="22"/>
              </w:rPr>
            </w:pPr>
            <w:r>
              <w:rPr>
                <w:rFonts w:ascii="Calibri" w:hAnsi="Calibri" w:cs="Calibri"/>
                <w:sz w:val="22"/>
                <w:szCs w:val="22"/>
              </w:rPr>
              <w:t>6</w:t>
            </w:r>
          </w:p>
        </w:tc>
        <w:tc>
          <w:tcPr>
            <w:tcW w:w="3624" w:type="dxa"/>
          </w:tcPr>
          <w:p w14:paraId="4768064D" w14:textId="77777777" w:rsidR="00242169" w:rsidRPr="00955FFE" w:rsidRDefault="00242169"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SERVICO DE EXAME - DO TIPO EXAMES DE ESPIROMETRIA.</w:t>
            </w:r>
          </w:p>
        </w:tc>
        <w:tc>
          <w:tcPr>
            <w:tcW w:w="1311" w:type="dxa"/>
          </w:tcPr>
          <w:p w14:paraId="7CC69CD3" w14:textId="77777777" w:rsidR="00242169" w:rsidRPr="00955FFE"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Código:</w:t>
            </w:r>
          </w:p>
          <w:p w14:paraId="6A7B3739" w14:textId="77777777" w:rsidR="00242169" w:rsidRPr="00955FFE"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00010438</w:t>
            </w:r>
          </w:p>
        </w:tc>
        <w:tc>
          <w:tcPr>
            <w:tcW w:w="1223" w:type="dxa"/>
          </w:tcPr>
          <w:p w14:paraId="14026731"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3B3D8257"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20,0</w:t>
            </w:r>
          </w:p>
        </w:tc>
        <w:tc>
          <w:tcPr>
            <w:tcW w:w="1464" w:type="dxa"/>
          </w:tcPr>
          <w:p w14:paraId="41BE1EA5"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62D4A">
              <w:rPr>
                <w:rFonts w:ascii="Calibri" w:hAnsi="Calibri" w:cs="Calibri"/>
              </w:rPr>
              <w:t>115,00</w:t>
            </w:r>
          </w:p>
        </w:tc>
        <w:tc>
          <w:tcPr>
            <w:tcW w:w="1319" w:type="dxa"/>
          </w:tcPr>
          <w:p w14:paraId="35AA6E05" w14:textId="77777777" w:rsidR="00242169" w:rsidRDefault="00242169"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w:t>
            </w:r>
            <w:r w:rsidRPr="00762D4A">
              <w:rPr>
                <w:rFonts w:ascii="Calibri" w:hAnsi="Calibri" w:cs="Calibri"/>
              </w:rPr>
              <w:t>2</w:t>
            </w:r>
            <w:r>
              <w:rPr>
                <w:rFonts w:ascii="Calibri" w:hAnsi="Calibri" w:cs="Calibri"/>
              </w:rPr>
              <w:t>.</w:t>
            </w:r>
            <w:r w:rsidRPr="00762D4A">
              <w:rPr>
                <w:rFonts w:ascii="Calibri" w:hAnsi="Calibri" w:cs="Calibri"/>
              </w:rPr>
              <w:t>300,00</w:t>
            </w:r>
          </w:p>
        </w:tc>
      </w:tr>
      <w:tr w:rsidR="001668B6" w14:paraId="6A9307A4" w14:textId="77777777" w:rsidTr="00242169">
        <w:tc>
          <w:tcPr>
            <w:cnfStyle w:val="001000000000" w:firstRow="0" w:lastRow="0" w:firstColumn="1" w:lastColumn="0" w:oddVBand="0" w:evenVBand="0" w:oddHBand="0" w:evenHBand="0" w:firstRowFirstColumn="0" w:firstRowLastColumn="0" w:lastRowFirstColumn="0" w:lastRowLastColumn="0"/>
            <w:tcW w:w="641" w:type="dxa"/>
          </w:tcPr>
          <w:p w14:paraId="779FE211" w14:textId="77777777" w:rsidR="00242169" w:rsidRDefault="00242169" w:rsidP="00F12C2A">
            <w:pPr>
              <w:spacing w:after="240" w:line="240" w:lineRule="auto"/>
              <w:jc w:val="center"/>
              <w:rPr>
                <w:rFonts w:ascii="Calibri" w:hAnsi="Calibri" w:cs="Calibri"/>
                <w:sz w:val="22"/>
                <w:szCs w:val="22"/>
              </w:rPr>
            </w:pPr>
            <w:r>
              <w:rPr>
                <w:rFonts w:ascii="Calibri" w:hAnsi="Calibri" w:cs="Calibri"/>
                <w:sz w:val="22"/>
                <w:szCs w:val="22"/>
              </w:rPr>
              <w:t>7</w:t>
            </w:r>
          </w:p>
        </w:tc>
        <w:tc>
          <w:tcPr>
            <w:tcW w:w="3624" w:type="dxa"/>
          </w:tcPr>
          <w:p w14:paraId="4BB0ACAC"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EXAME - AUDIOMETRIA EM CAMPO LIVRE CONSISTE NA</w:t>
            </w:r>
          </w:p>
          <w:p w14:paraId="53DD1E1F"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lastRenderedPageBreak/>
              <w:t>REALIZACAO DE AUDIOMETRIA EM CAMPO LIVRE COM PESQUISA DO</w:t>
            </w:r>
          </w:p>
          <w:p w14:paraId="64D96AB8" w14:textId="77777777" w:rsidR="00242169" w:rsidRPr="00955FFE" w:rsidRDefault="00242169"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GANHO FUNCIONAL</w:t>
            </w:r>
          </w:p>
        </w:tc>
        <w:tc>
          <w:tcPr>
            <w:tcW w:w="1311" w:type="dxa"/>
          </w:tcPr>
          <w:p w14:paraId="03DFFE6C" w14:textId="77777777" w:rsidR="00242169" w:rsidRPr="00955FFE"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lastRenderedPageBreak/>
              <w:t>Código:</w:t>
            </w:r>
          </w:p>
          <w:p w14:paraId="43302616" w14:textId="77777777" w:rsidR="00242169" w:rsidRPr="00955FFE"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00022736</w:t>
            </w:r>
          </w:p>
        </w:tc>
        <w:tc>
          <w:tcPr>
            <w:tcW w:w="1223" w:type="dxa"/>
          </w:tcPr>
          <w:p w14:paraId="29320451"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7EDC6798"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1464" w:type="dxa"/>
          </w:tcPr>
          <w:p w14:paraId="687F400E" w14:textId="77777777" w:rsidR="00242169" w:rsidRDefault="00242169"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762D4A">
              <w:rPr>
                <w:rFonts w:ascii="Calibri" w:hAnsi="Calibri" w:cs="Calibri"/>
              </w:rPr>
              <w:t>60,00</w:t>
            </w:r>
          </w:p>
        </w:tc>
        <w:tc>
          <w:tcPr>
            <w:tcW w:w="1319" w:type="dxa"/>
          </w:tcPr>
          <w:p w14:paraId="74C95371" w14:textId="77777777" w:rsidR="00242169" w:rsidRDefault="00242169" w:rsidP="00F12C2A">
            <w:pPr>
              <w:spacing w:after="240" w:line="240" w:lineRule="auto"/>
              <w:ind w:right="-16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R$ 1.200,00</w:t>
            </w:r>
          </w:p>
        </w:tc>
      </w:tr>
    </w:tbl>
    <w:tbl>
      <w:tblPr>
        <w:tblStyle w:val="Tabelacomgrade1"/>
        <w:tblW w:w="10627" w:type="dxa"/>
        <w:tblLook w:val="04A0" w:firstRow="1" w:lastRow="0" w:firstColumn="1" w:lastColumn="0" w:noHBand="0" w:noVBand="1"/>
      </w:tblPr>
      <w:tblGrid>
        <w:gridCol w:w="10627"/>
      </w:tblGrid>
      <w:tr w:rsidR="00242169" w:rsidRPr="00A35A2C" w14:paraId="072B344D" w14:textId="77777777" w:rsidTr="00242169">
        <w:trPr>
          <w:trHeight w:val="436"/>
        </w:trPr>
        <w:tc>
          <w:tcPr>
            <w:tcW w:w="10627" w:type="dxa"/>
            <w:shd w:val="clear" w:color="auto" w:fill="FFC000"/>
          </w:tcPr>
          <w:bookmarkEnd w:id="0"/>
          <w:p w14:paraId="447993E3" w14:textId="77777777" w:rsidR="00242169" w:rsidRPr="00A35A2C" w:rsidRDefault="00242169" w:rsidP="00F12C2A">
            <w:pPr>
              <w:spacing w:after="240"/>
              <w:rPr>
                <w:b/>
              </w:rPr>
            </w:pPr>
            <w:r w:rsidRPr="00A35A2C">
              <w:rPr>
                <w:b/>
              </w:rPr>
              <w:t xml:space="preserve">VALOR TOTAL ESTIMADO DOS ITENS: R$ </w:t>
            </w:r>
            <w:r w:rsidRPr="00762D4A">
              <w:rPr>
                <w:b/>
              </w:rPr>
              <w:t xml:space="preserve">42.067,17 </w:t>
            </w:r>
            <w:r w:rsidRPr="00A35A2C">
              <w:rPr>
                <w:b/>
              </w:rPr>
              <w:t>(</w:t>
            </w:r>
            <w:r>
              <w:rPr>
                <w:b/>
              </w:rPr>
              <w:t>QUARENTA E DOIS MIL E SESSENTA E SETE REAIS E DEZESSETE CENTAVOS.</w:t>
            </w:r>
            <w:r w:rsidRPr="00A35A2C">
              <w:rPr>
                <w:b/>
              </w:rPr>
              <w:t>)</w:t>
            </w:r>
          </w:p>
        </w:tc>
      </w:tr>
    </w:tbl>
    <w:p w14:paraId="44D88173" w14:textId="36D9F247" w:rsidR="00870F02" w:rsidRDefault="003A7EEF" w:rsidP="00FA4644">
      <w:pPr>
        <w:spacing w:before="240"/>
      </w:pPr>
      <w:r>
        <w:t xml:space="preserve">1.2. O critério de julgamento adotado será o menor preço </w:t>
      </w:r>
      <w:r w:rsidR="00242169">
        <w:t xml:space="preserve">por </w:t>
      </w:r>
      <w:r w:rsidR="001668B6">
        <w:t>lote</w:t>
      </w:r>
      <w:r>
        <w:t>, observadas as exigências contidas neste Edital de Contratação Direta e seus Anexos quanto às especificações do objeto.</w:t>
      </w:r>
    </w:p>
    <w:p w14:paraId="40DC3997" w14:textId="77777777" w:rsidR="00664532" w:rsidRPr="00664532" w:rsidRDefault="003A7EEF" w:rsidP="00FA4644">
      <w:pPr>
        <w:spacing w:before="240"/>
        <w:rPr>
          <w:b/>
        </w:rPr>
      </w:pPr>
      <w:r w:rsidRPr="00664532">
        <w:rPr>
          <w:b/>
        </w:rPr>
        <w:t xml:space="preserve">2. PARTICIPAÇÃO NA DISPENSA. </w:t>
      </w:r>
    </w:p>
    <w:p w14:paraId="348CFAC1" w14:textId="0BE08F0A" w:rsidR="003A7EEF" w:rsidRDefault="003A7EEF" w:rsidP="00FA4644">
      <w:pPr>
        <w:spacing w:before="240"/>
      </w:pPr>
      <w:r>
        <w:t>2.1 Poderão participar do certame todos os interessados, pessoas jurídicas pertencentes ao ramo de atividade pertinente ao objeto da contratação, que preencherem as condições da habilitação, conforme cada caso, disposto neste Edital.</w:t>
      </w:r>
    </w:p>
    <w:p w14:paraId="0AC712D7" w14:textId="77777777" w:rsidR="003A7EEF" w:rsidRDefault="003A7EEF" w:rsidP="00FA4644">
      <w:pPr>
        <w:spacing w:before="240"/>
      </w:pPr>
      <w:r>
        <w:t xml:space="preserve"> 2.1. Além das vedações estabelecidas pelo art. 9º, §1º e §2º da Lei Federal Nº 14.133/21, não será permitido, conforme previsto no artigo 14 da mesma Lei, a participação de fornecedores: </w:t>
      </w:r>
    </w:p>
    <w:p w14:paraId="039433CB" w14:textId="77777777" w:rsidR="003A7EEF" w:rsidRDefault="003A7EEF" w:rsidP="00FA4644">
      <w:pPr>
        <w:spacing w:before="240"/>
        <w:ind w:firstLine="708"/>
      </w:pPr>
      <w:r>
        <w:t xml:space="preserve">2.1.1. que não atendam às condições deste Aviso de Contratação Direta e seu(s) anexo(s); </w:t>
      </w:r>
    </w:p>
    <w:p w14:paraId="0A1108CE" w14:textId="6793ADCA" w:rsidR="003A7EEF" w:rsidRDefault="003A7EEF" w:rsidP="00FA4644">
      <w:pPr>
        <w:spacing w:before="240"/>
        <w:ind w:left="708"/>
      </w:pPr>
      <w:r>
        <w:t>2.1.2. estrangeiros que não tenham representação legal no Brasil com poderes expressos para receber citação e responder administrativa ou judicialmente;</w:t>
      </w:r>
    </w:p>
    <w:p w14:paraId="556F13A1" w14:textId="77777777" w:rsidR="003A7EEF" w:rsidRDefault="003A7EEF" w:rsidP="00FA4644">
      <w:pPr>
        <w:spacing w:before="240"/>
        <w:ind w:left="708"/>
      </w:pPr>
      <w:r>
        <w:t xml:space="preserve">2.1.3. organizações da Sociedade Civil de Interesse Público - OSCIP, atuando nessa condição (Acórdão nº 746/2014-TCU-Plenário); e </w:t>
      </w:r>
    </w:p>
    <w:p w14:paraId="37991CE9" w14:textId="77777777" w:rsidR="003A7EEF" w:rsidRDefault="003A7EEF" w:rsidP="00FA4644">
      <w:pPr>
        <w:spacing w:before="240"/>
        <w:ind w:left="708"/>
      </w:pPr>
      <w:r>
        <w:t xml:space="preserve">2.1.4. que se enquadrem nas seguintes vedações: </w:t>
      </w:r>
    </w:p>
    <w:p w14:paraId="281B4F38" w14:textId="77777777" w:rsidR="003A7EEF" w:rsidRDefault="003A7EEF" w:rsidP="00FA4644">
      <w:pPr>
        <w:spacing w:before="240"/>
        <w:ind w:left="708"/>
      </w:pPr>
      <w:r>
        <w:t xml:space="preserve">a) autor do anteprojeto, do projeto básico ou do projeto executivo, pessoa física ou jurídica, quando a contratação versar sobre obra, serviços ou fornecimento de bens a ele relacionados; </w:t>
      </w:r>
    </w:p>
    <w:p w14:paraId="2F5EF9C9" w14:textId="77777777" w:rsidR="003A7EEF" w:rsidRDefault="003A7EEF" w:rsidP="00FA4644">
      <w:pPr>
        <w:spacing w:before="240"/>
        <w:ind w:left="708"/>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lastRenderedPageBreak/>
        <w:t xml:space="preserve">técnico ou subcontratado, quando a contratação versar sobre obra, serviços ou fornecimento de bens a ela necessários; </w:t>
      </w:r>
    </w:p>
    <w:p w14:paraId="6D06D05F" w14:textId="77777777" w:rsidR="003A7EEF" w:rsidRDefault="003A7EEF" w:rsidP="00FA4644">
      <w:pPr>
        <w:spacing w:before="240"/>
        <w:ind w:left="708"/>
      </w:pPr>
      <w:r>
        <w:t xml:space="preserve">c) pessoa física ou jurídica que se encontre, ao tempo da contratação, impossibilitada de contratar em decorrência de sanção que lhe foi imposta; </w:t>
      </w:r>
    </w:p>
    <w:p w14:paraId="0CE21EB1" w14:textId="77777777" w:rsidR="003A7EEF" w:rsidRDefault="003A7EEF" w:rsidP="00FA4644">
      <w:pPr>
        <w:spacing w:before="240"/>
        <w:ind w:left="708"/>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50F55931" w14:textId="6F6B928D" w:rsidR="003A7EEF" w:rsidRDefault="003A7EEF" w:rsidP="00FA4644">
      <w:pPr>
        <w:spacing w:before="240"/>
        <w:ind w:left="708"/>
      </w:pPr>
      <w:r>
        <w:t xml:space="preserve">e) empresas controladoras, controladas ou coligadas, nos termos da Lei nº 6.404, de 15 de dezembro de 1976, concorrendo entre si; </w:t>
      </w:r>
    </w:p>
    <w:p w14:paraId="3A0BACEA" w14:textId="77777777" w:rsidR="003A7EEF" w:rsidRDefault="003A7EEF" w:rsidP="00FA4644">
      <w:pPr>
        <w:spacing w:before="240"/>
        <w:ind w:left="708"/>
      </w:pPr>
      <w:r>
        <w:t xml:space="preserve">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D0FE929" w14:textId="77777777" w:rsidR="003A7EEF" w:rsidRDefault="003A7EEF" w:rsidP="00FA4644">
      <w:pPr>
        <w:spacing w:before="240"/>
        <w:ind w:left="2124"/>
      </w:pPr>
      <w:r>
        <w:t xml:space="preserve">2.1.4.1. Equiparam-se aos autores do projeto as empresas integrantes do mesmo grupo econômico; </w:t>
      </w:r>
    </w:p>
    <w:p w14:paraId="29773E48" w14:textId="77777777" w:rsidR="003A7EEF" w:rsidRDefault="003A7EEF" w:rsidP="00FA4644">
      <w:pPr>
        <w:spacing w:before="240"/>
        <w:ind w:left="2124"/>
      </w:pPr>
      <w:r>
        <w:t xml:space="preserve">2.1.4.2.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4CC8BFAC" w14:textId="3E02FF11" w:rsidR="003A7EEF" w:rsidRDefault="003A7EEF" w:rsidP="00242169">
      <w:pPr>
        <w:spacing w:before="240"/>
      </w:pPr>
      <w:r>
        <w:t xml:space="preserve">2.2. Organizações da Sociedade Civil de Interesse Público - OSCIP, atuando nessa condição (Acórdão nº 746/2014-TCU-Plenário); e </w:t>
      </w:r>
    </w:p>
    <w:p w14:paraId="34E6C8CA" w14:textId="77777777" w:rsidR="003A7EEF" w:rsidRDefault="003A7EEF" w:rsidP="00FA4644">
      <w:pPr>
        <w:spacing w:before="240"/>
      </w:pPr>
      <w:r>
        <w:t xml:space="preserve">2.3 Será permitida a participação de cooperativas, desde que apresentem demonstrativo de atuação em regime cooperado, com repartição de receitas e despesas entre os cooperados e atendam ao art. 16 da Lei nº 14.133/21. </w:t>
      </w:r>
    </w:p>
    <w:p w14:paraId="277EFD52" w14:textId="5FA6F0A5" w:rsidR="003A7EEF" w:rsidRDefault="003A7EEF" w:rsidP="00FA4644">
      <w:pPr>
        <w:spacing w:before="240"/>
        <w:ind w:left="1416"/>
      </w:pPr>
      <w:r>
        <w:lastRenderedPageBreak/>
        <w:t>2.3.1 Em sendo permitida a participação de cooperativas, serão estendidas a elas os benefícios previstos para as microempresas e empresas de pequeno porte quando elas atenderem ao disposto no art. 34 da Lei nº 11.488, de 15 de junho de 2007.</w:t>
      </w:r>
    </w:p>
    <w:p w14:paraId="6B454300" w14:textId="77777777" w:rsidR="003A7EEF" w:rsidRPr="003A7EEF" w:rsidRDefault="003A7EEF" w:rsidP="00FA4644">
      <w:pPr>
        <w:spacing w:before="240"/>
        <w:rPr>
          <w:b/>
        </w:rPr>
      </w:pPr>
      <w:r w:rsidRPr="003A7EEF">
        <w:rPr>
          <w:b/>
        </w:rPr>
        <w:t>3. INGRESSO NA DISPENSA E ENVIO DA PROPOSTA E DOCUMENTAÇÃO</w:t>
      </w:r>
    </w:p>
    <w:p w14:paraId="014BFD5E" w14:textId="0F5A04B5" w:rsidR="003A7EEF" w:rsidRDefault="003A7EEF" w:rsidP="00FA4644">
      <w:pPr>
        <w:spacing w:before="240"/>
      </w:pPr>
      <w:r>
        <w:t xml:space="preserve"> 3.1. As Propostas de Preços deverão ser apresentadas fisicamente, nos termos do Edital de Dispensa, na Diretoria de Compras localizada na Rua Monteiro Lobato, nº 707, Centro, Paranatinga, CEP 78870-000, ou pelo seguinte e-mail: compras@paranatinga.mt.leg.br</w:t>
      </w:r>
    </w:p>
    <w:p w14:paraId="0E284E1A" w14:textId="77777777" w:rsidR="00FA4644" w:rsidRDefault="00FA4644" w:rsidP="00FA4644">
      <w:pPr>
        <w:spacing w:before="240"/>
      </w:pPr>
      <w:r>
        <w:t xml:space="preserve">3.2. As licitantes concorrentes ao certame deverão apresentar, junto com as propostas e os documentos de Habilitação exigidos neste edital. </w:t>
      </w:r>
    </w:p>
    <w:p w14:paraId="5617C458" w14:textId="3B48F0B8" w:rsidR="003A7EEF" w:rsidRDefault="00FA4644" w:rsidP="00FA4644">
      <w:pPr>
        <w:spacing w:before="240"/>
      </w:pPr>
      <w:r>
        <w:t>3.3. O encaminhamento de proposta pressupõe também pleno conhecimento e atendimento de todas as exigências contidas no edital e seus anexos.</w:t>
      </w:r>
    </w:p>
    <w:p w14:paraId="6B6C12DB" w14:textId="77777777" w:rsidR="00FA4644" w:rsidRPr="00FA4644" w:rsidRDefault="00FA4644" w:rsidP="00FA4644">
      <w:pPr>
        <w:spacing w:before="240"/>
        <w:rPr>
          <w:b/>
        </w:rPr>
      </w:pPr>
      <w:r w:rsidRPr="00FA4644">
        <w:rPr>
          <w:b/>
        </w:rPr>
        <w:t xml:space="preserve">4. ABERTURA DAS PROPOSTAS E JULGAMENTO </w:t>
      </w:r>
    </w:p>
    <w:p w14:paraId="557ACADC" w14:textId="77777777" w:rsidR="00FA4644" w:rsidRDefault="00FA4644" w:rsidP="00FA4644">
      <w:pPr>
        <w:spacing w:before="240"/>
      </w:pPr>
      <w:r>
        <w:t xml:space="preserve">4.1. Encerrado o prazo para envio da proposta e documentação, o órgão ou entidade realizará a verificação da conformidade das propostas recebidas, quanto à adequação ao objeto e à compatibilidade do preço em relação ao estipulado para a contratação, conforme ordem de classificação crescente. </w:t>
      </w:r>
    </w:p>
    <w:p w14:paraId="460B8739" w14:textId="77777777" w:rsidR="00FA4644" w:rsidRDefault="00FA4644" w:rsidP="00FA4644">
      <w:pPr>
        <w:spacing w:before="240"/>
      </w:pPr>
      <w:r>
        <w:t xml:space="preserve">4.2. Definido o resultado do julgamento, quando a proposta do primeiro colocado permanecer acima do orçamento estimado definido para a contratação, o agente de contratação ou comissão de contratação poderá negociar condições mais vantajosas. </w:t>
      </w:r>
    </w:p>
    <w:p w14:paraId="7847A24D" w14:textId="434F6A3A" w:rsidR="00FA4644" w:rsidRDefault="00FA4644" w:rsidP="00FA4644">
      <w:pPr>
        <w:spacing w:before="240"/>
      </w:pPr>
      <w:r>
        <w:t>4.3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4EFC3FD2" w14:textId="77777777" w:rsidR="00FA4644" w:rsidRPr="00FA4644" w:rsidRDefault="00FA4644" w:rsidP="00FA4644">
      <w:pPr>
        <w:spacing w:before="240"/>
        <w:rPr>
          <w:b/>
        </w:rPr>
      </w:pPr>
      <w:r w:rsidRPr="00FA4644">
        <w:rPr>
          <w:b/>
        </w:rPr>
        <w:t>5. HABILITAÇÃO</w:t>
      </w:r>
    </w:p>
    <w:p w14:paraId="50E4A242" w14:textId="77777777" w:rsidR="00FA4644" w:rsidRDefault="00FA4644" w:rsidP="00FA4644">
      <w:pPr>
        <w:spacing w:before="240"/>
      </w:pPr>
      <w:r>
        <w:t xml:space="preserve"> 5.1. Os documentos a serem exigidos para fins de habilitação constam do </w:t>
      </w:r>
      <w:r w:rsidRPr="00B20657">
        <w:rPr>
          <w:b/>
        </w:rPr>
        <w:t xml:space="preserve">ANEXO I – DOCUMENTAÇÃO EXIGIDA PARA HABILITAÇÃO </w:t>
      </w:r>
      <w:r>
        <w:t xml:space="preserve">deste aviso e serão solicitados do fornecedor com a melhor proposta. </w:t>
      </w:r>
    </w:p>
    <w:p w14:paraId="01FB632F" w14:textId="2E4856E2" w:rsidR="00FA4644" w:rsidRDefault="00FA4644" w:rsidP="00FA4644">
      <w:pPr>
        <w:spacing w:before="240"/>
      </w:pPr>
      <w:r>
        <w:lastRenderedPageBreak/>
        <w:t xml:space="preserve">5.2. Os documentos relativos à habilitação dos licitantes deverão ser encaminhados até a abertura da sessão pública (fim de recebimento das propostas), conforme previsto neste edital, por meio eletrônico ou físico, através do e-mail </w:t>
      </w:r>
      <w:r w:rsidRPr="00B20657">
        <w:rPr>
          <w:b/>
        </w:rPr>
        <w:t>compras@paranatinga.mt.leg.br</w:t>
      </w:r>
      <w:r>
        <w:t>, nos formatos (extensões) “</w:t>
      </w:r>
      <w:proofErr w:type="spellStart"/>
      <w:r>
        <w:t>pdf</w:t>
      </w:r>
      <w:proofErr w:type="spellEnd"/>
      <w:r>
        <w:t>” ou “</w:t>
      </w:r>
      <w:proofErr w:type="spellStart"/>
      <w:r>
        <w:t>doc</w:t>
      </w:r>
      <w:proofErr w:type="spellEnd"/>
      <w:r>
        <w:t xml:space="preserve">”, ou em envelope lacrado </w:t>
      </w:r>
      <w:r w:rsidR="00B20657">
        <w:t xml:space="preserve">protocolado na recepção </w:t>
      </w:r>
      <w:r>
        <w:t xml:space="preserve">para a Diretoria de Compras, localizada Rua Monteiro Lobato, nº 707, Centro, Paranatinga-MT, CEP 78870-000. </w:t>
      </w:r>
    </w:p>
    <w:p w14:paraId="643BA569" w14:textId="77777777" w:rsidR="00FA4644" w:rsidRDefault="00FA4644" w:rsidP="00FA4644">
      <w:pPr>
        <w:spacing w:before="240"/>
      </w:pPr>
      <w:r>
        <w:t xml:space="preserve">5.3. O não cumprimento do envio dos documentos de habilitação dentro dos prazos estabelecidos acarretará a desclassificação e/ou inabilitação da licitante, podendo o Agente de Contratação convocar a empresa que apresentou a proposta ou o lance subsequente. </w:t>
      </w:r>
    </w:p>
    <w:p w14:paraId="158EEC71" w14:textId="77777777" w:rsidR="00FA4644" w:rsidRDefault="00FA4644" w:rsidP="00FA4644">
      <w:pPr>
        <w:spacing w:before="240"/>
      </w:pPr>
      <w:r>
        <w:t xml:space="preserve">5.4. A empresa participante e seu representante legal são responsáveis pela autenticidade e veracidade dos documentos enviados tanto fisicamente como eletronicamente. </w:t>
      </w:r>
    </w:p>
    <w:p w14:paraId="58AB08B6" w14:textId="613EA8E2" w:rsidR="00FA4644" w:rsidRDefault="00FA4644" w:rsidP="00FA4644">
      <w:pPr>
        <w:spacing w:before="240"/>
      </w:pPr>
      <w:r>
        <w:t>5.5. Constatado o atendimento às exigências de habilitação, o fornecedor será habilitado.</w:t>
      </w:r>
    </w:p>
    <w:p w14:paraId="23E3A1AD" w14:textId="77777777" w:rsidR="00FA4644" w:rsidRDefault="00FA4644" w:rsidP="00FA4644">
      <w:pPr>
        <w:spacing w:before="240"/>
      </w:pPr>
      <w:r w:rsidRPr="00FA4644">
        <w:rPr>
          <w:b/>
        </w:rPr>
        <w:t>6. CONTRATAÇÃO</w:t>
      </w:r>
      <w:r>
        <w:t xml:space="preserve"> </w:t>
      </w:r>
    </w:p>
    <w:p w14:paraId="12298047" w14:textId="77777777" w:rsidR="00FA4644" w:rsidRDefault="00FA4644" w:rsidP="00FA4644">
      <w:pPr>
        <w:spacing w:before="240"/>
      </w:pPr>
      <w:r>
        <w:t xml:space="preserve">6.1 Após a homologação e adjudicação, caso se conclua pela contratação, será firmado Termo de Contrato ou emitido instrumento equivalente. </w:t>
      </w:r>
    </w:p>
    <w:p w14:paraId="534B98CD" w14:textId="77777777" w:rsidR="00FA4644" w:rsidRDefault="00FA4644" w:rsidP="00FA4644">
      <w:pPr>
        <w:spacing w:before="240"/>
      </w:pPr>
      <w:r>
        <w:t xml:space="preserve">6.2 O adjudicatário terá o prazo de 05 (cinco) dias úteis, contados a partir da data de sua convocação, para assinar o Termo de Contrato ou aceitar instrumento equivalente, conforme o caso (Nota de Empenho/Carta Contrato/Autorização de Fornecimento/Serviços), sob pena de decair do direito à contratação, sem prejuízo das sanções previstas neste Aviso de Contratação Direta. </w:t>
      </w:r>
    </w:p>
    <w:p w14:paraId="3BE1DF90" w14:textId="1631D6C1" w:rsidR="00FA4644" w:rsidRDefault="00FA4644" w:rsidP="00FA4644">
      <w:pPr>
        <w:spacing w:before="240"/>
      </w:pPr>
      <w:r>
        <w:t>6.3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02 (dois) dias, a contar da data de seu recebimento.</w:t>
      </w:r>
    </w:p>
    <w:p w14:paraId="5171C073" w14:textId="77777777" w:rsidR="00FA4644" w:rsidRDefault="00FA4644" w:rsidP="00FA4644">
      <w:pPr>
        <w:spacing w:before="240"/>
      </w:pPr>
      <w:r>
        <w:t xml:space="preserve">6.4 O prazo previsto para assinatura do contrato ou aceitação da nota de empenho ou instrumento equivalente poderá ser prorrogado 1 (uma) vez, por igual período, por solicitação justificada do adjudicatário e aceita pela Administração. </w:t>
      </w:r>
    </w:p>
    <w:p w14:paraId="1A343515" w14:textId="77777777" w:rsidR="00FA4644" w:rsidRDefault="00FA4644" w:rsidP="00FA4644">
      <w:pPr>
        <w:spacing w:before="240"/>
      </w:pPr>
      <w:r>
        <w:lastRenderedPageBreak/>
        <w:t xml:space="preserve">6.5 O Aceite da Nota de Empenho ou do instrumento equivalente, emitida à empresa adjudicada, implica no reconhecimento de que: </w:t>
      </w:r>
    </w:p>
    <w:p w14:paraId="725578EB" w14:textId="77777777" w:rsidR="00FA4644" w:rsidRDefault="00FA4644" w:rsidP="00FA4644">
      <w:pPr>
        <w:spacing w:before="240"/>
        <w:ind w:left="708"/>
      </w:pPr>
      <w:r>
        <w:t xml:space="preserve">6.5.1 referida Nota ou instrumento equivalente está substituindo o contrato, aplicando-se à relação de negócios ali estabelecida as disposições da Lei nº 14.133, de 2021; </w:t>
      </w:r>
    </w:p>
    <w:p w14:paraId="0989F754" w14:textId="77777777" w:rsidR="00FA4644" w:rsidRDefault="00FA4644" w:rsidP="00FA4644">
      <w:pPr>
        <w:spacing w:before="240"/>
        <w:ind w:left="708"/>
      </w:pPr>
      <w:r>
        <w:t xml:space="preserve">6.5.2 a contratada se vincula à sua proposta e às previsões contidas no Aviso de Contratação Direta e seus anexos; </w:t>
      </w:r>
    </w:p>
    <w:p w14:paraId="57D1DFD4" w14:textId="77777777" w:rsidR="00FA4644" w:rsidRDefault="00FA4644" w:rsidP="00FA4644">
      <w:pPr>
        <w:spacing w:before="240"/>
        <w:ind w:left="708"/>
      </w:pPr>
      <w:r>
        <w:t xml:space="preserve">6.5.3 a contratada reconhece que as hipóteses de rescisão são aquelas previstas nos artigos 137 e 138 da Lei nº 14.133/21 e reconhece os direitos da Administração previstos nos artigos 137 a 139 da mesma Lei. </w:t>
      </w:r>
    </w:p>
    <w:p w14:paraId="63D1573B" w14:textId="77777777" w:rsidR="00FA4644" w:rsidRDefault="00FA4644" w:rsidP="00FA4644">
      <w:pPr>
        <w:spacing w:before="240"/>
      </w:pPr>
      <w:r>
        <w:t xml:space="preserve">6.6 O prazo de vigência da contratação consta no Termo de Referência anexo a este Aviso de Contratação Direta. </w:t>
      </w:r>
    </w:p>
    <w:p w14:paraId="11085B45" w14:textId="710C7029" w:rsidR="00FA4644" w:rsidRDefault="00FA4644" w:rsidP="00FA4644">
      <w:pPr>
        <w:spacing w:before="240"/>
      </w:pPr>
      <w:r>
        <w:t>6.7 Mesmo após a assinatura do contrato ou do instrumento equivalente as condições de habilitação e contratação consignadas neste aviso, deverão ser mantidas pelo fornecedor durante a vigência do contrato.</w:t>
      </w:r>
    </w:p>
    <w:p w14:paraId="57AC4337" w14:textId="77777777" w:rsidR="00FA4644" w:rsidRPr="00FA4644" w:rsidRDefault="00FA4644" w:rsidP="00FA4644">
      <w:pPr>
        <w:spacing w:before="240"/>
        <w:rPr>
          <w:b/>
        </w:rPr>
      </w:pPr>
      <w:r w:rsidRPr="00FA4644">
        <w:rPr>
          <w:b/>
        </w:rPr>
        <w:t xml:space="preserve">7. DAS INFRAÇÕES E DAS SANÇÕES ADMINISTRATIVAS </w:t>
      </w:r>
    </w:p>
    <w:p w14:paraId="1395845C" w14:textId="77777777" w:rsidR="00FA4644" w:rsidRDefault="00FA4644" w:rsidP="00FA4644">
      <w:pPr>
        <w:spacing w:before="240"/>
      </w:pPr>
      <w:r>
        <w:t xml:space="preserve">7.1 Comete infração administrativa o fornecedor que cometer quaisquer das infrações previstas no art. 155 da Lei nº 14.133, de 2021, quais sejam: </w:t>
      </w:r>
    </w:p>
    <w:p w14:paraId="24BDCECF" w14:textId="77777777" w:rsidR="00FA4644" w:rsidRDefault="00FA4644" w:rsidP="00FA4644">
      <w:pPr>
        <w:spacing w:before="240"/>
        <w:ind w:firstLine="708"/>
      </w:pPr>
      <w:r>
        <w:t xml:space="preserve">7.1.1 dar causa à inexecução parcial do contrato; </w:t>
      </w:r>
    </w:p>
    <w:p w14:paraId="27CAE29A" w14:textId="77777777" w:rsidR="00FA4644" w:rsidRDefault="00FA4644" w:rsidP="00FA4644">
      <w:pPr>
        <w:spacing w:before="240"/>
        <w:ind w:left="708"/>
      </w:pPr>
      <w:r>
        <w:t xml:space="preserve">7.1.2 dar causa à inexecução parcial do contrato que cause grave dano à Administração, ao funcionamento dos serviços públicos ou ao interesse coletivo; </w:t>
      </w:r>
    </w:p>
    <w:p w14:paraId="6ECE1B3F" w14:textId="77777777" w:rsidR="00FA4644" w:rsidRDefault="00FA4644" w:rsidP="00FA4644">
      <w:pPr>
        <w:spacing w:before="240"/>
        <w:ind w:firstLine="708"/>
      </w:pPr>
      <w:r>
        <w:t xml:space="preserve">7.1.3 dar causa à inexecução total do contrato; </w:t>
      </w:r>
    </w:p>
    <w:p w14:paraId="1124F921" w14:textId="77777777" w:rsidR="00FA4644" w:rsidRDefault="00FA4644" w:rsidP="00FA4644">
      <w:pPr>
        <w:spacing w:before="240"/>
        <w:ind w:firstLine="708"/>
      </w:pPr>
      <w:r>
        <w:t xml:space="preserve">7.1.4 deixar de entregar a documentação exigida para o certame; </w:t>
      </w:r>
    </w:p>
    <w:p w14:paraId="191E4AAE" w14:textId="77777777" w:rsidR="00FA4644" w:rsidRDefault="00FA4644" w:rsidP="00FA4644">
      <w:pPr>
        <w:spacing w:before="240"/>
        <w:ind w:firstLine="708"/>
      </w:pPr>
      <w:r>
        <w:t xml:space="preserve">7.1.5 não manter a proposta, salvo em decorrência de fato superveniente devidamente justificado; </w:t>
      </w:r>
    </w:p>
    <w:p w14:paraId="06082E3C" w14:textId="77777777" w:rsidR="00FA4644" w:rsidRDefault="00FA4644" w:rsidP="00FA4644">
      <w:pPr>
        <w:spacing w:before="240"/>
        <w:ind w:left="708"/>
      </w:pPr>
      <w:r>
        <w:lastRenderedPageBreak/>
        <w:t xml:space="preserve">7.1.6 não celebrar o contrato ou não entregar a documentação exigida para a contratação, quando convocado dentro do prazo de validade de sua proposta; </w:t>
      </w:r>
    </w:p>
    <w:p w14:paraId="3FF498E2" w14:textId="77777777" w:rsidR="00FA4644" w:rsidRDefault="00FA4644" w:rsidP="00FA4644">
      <w:pPr>
        <w:spacing w:before="240"/>
        <w:ind w:left="708"/>
      </w:pPr>
      <w:r>
        <w:t xml:space="preserve">7.1.7 ensejar o retardamento da execução ou da entrega do objeto da licitação sem motivo justificado; </w:t>
      </w:r>
    </w:p>
    <w:p w14:paraId="1B0776B7" w14:textId="77777777" w:rsidR="00FA4644" w:rsidRDefault="00FA4644" w:rsidP="00FA4644">
      <w:pPr>
        <w:spacing w:before="240"/>
        <w:ind w:left="708"/>
      </w:pPr>
      <w:r>
        <w:t xml:space="preserve">7.1.8 apresentar declaração ou documentação falsa exigida para o certame ou prestar declaração falsa durante a dispensa ou a execução do contrato; </w:t>
      </w:r>
    </w:p>
    <w:p w14:paraId="77B0C2BA" w14:textId="77777777" w:rsidR="00FA4644" w:rsidRDefault="00FA4644" w:rsidP="00FA4644">
      <w:pPr>
        <w:spacing w:before="240"/>
        <w:ind w:firstLine="708"/>
      </w:pPr>
      <w:r>
        <w:t>7.1.9 fraudar a dispensa ou praticar ato fraudulento na execução do contrato;</w:t>
      </w:r>
    </w:p>
    <w:p w14:paraId="33BFC183" w14:textId="5E6F8792" w:rsidR="00FA4644" w:rsidRDefault="00FA4644" w:rsidP="00FA4644">
      <w:pPr>
        <w:spacing w:before="240"/>
        <w:ind w:firstLine="708"/>
      </w:pPr>
      <w:r>
        <w:t xml:space="preserve"> 7.1.10 comportar-se de modo inidôneo ou cometer fraude de qualquer natureza; </w:t>
      </w:r>
    </w:p>
    <w:p w14:paraId="25800CE5" w14:textId="77777777" w:rsidR="00FA4644" w:rsidRDefault="00FA4644" w:rsidP="00FA4644">
      <w:pPr>
        <w:spacing w:before="240"/>
        <w:ind w:left="1416"/>
      </w:pPr>
      <w:r>
        <w:t xml:space="preserve">7.1.10.1 Considera-se comportamento inidôneo, entre outros, a declaração falsa quanto às condições de participação, quanto ao enquadramento como ME/EPP ou o conluio entre os fornecedores, em qualquer momento da dispensa. </w:t>
      </w:r>
    </w:p>
    <w:p w14:paraId="4208A820" w14:textId="6126B87A" w:rsidR="00FA4644" w:rsidRDefault="00FA4644" w:rsidP="00FA4644">
      <w:pPr>
        <w:spacing w:before="240"/>
        <w:ind w:firstLine="708"/>
      </w:pPr>
      <w:r>
        <w:t xml:space="preserve">7.1.11 praticar atos ilícitos com vistas a frustrar os objetivos deste certame. </w:t>
      </w:r>
    </w:p>
    <w:p w14:paraId="655AA4BB" w14:textId="77777777" w:rsidR="00FA4644" w:rsidRDefault="00FA4644" w:rsidP="00FA4644">
      <w:pPr>
        <w:spacing w:before="240"/>
        <w:ind w:firstLine="708"/>
      </w:pPr>
      <w:r>
        <w:t xml:space="preserve">7.1.12 praticar ato lesivo previsto no art. 5º da Lei nº 12.846, de 1º de agosto de 2013. </w:t>
      </w:r>
    </w:p>
    <w:p w14:paraId="64764FA0" w14:textId="77777777" w:rsidR="00FA4644" w:rsidRDefault="00FA4644" w:rsidP="00FA4644">
      <w:pPr>
        <w:spacing w:before="240"/>
      </w:pPr>
      <w:r>
        <w:t xml:space="preserve">7.2 O fornecedor que cometer qualquer das infrações discriminadas nos subitens anteriores ficará sujeito, sem prejuízo da responsabilidade civil e criminal, às seguintes sanções: </w:t>
      </w:r>
    </w:p>
    <w:p w14:paraId="26246CDE" w14:textId="03C62B43" w:rsidR="00FA4644" w:rsidRDefault="00FA4644" w:rsidP="00FA4644">
      <w:pPr>
        <w:spacing w:before="240"/>
        <w:ind w:firstLine="708"/>
      </w:pPr>
      <w:r>
        <w:t xml:space="preserve">a) Advertência pela falta do subitem </w:t>
      </w:r>
    </w:p>
    <w:p w14:paraId="1DCFED38" w14:textId="77777777" w:rsidR="00FA4644" w:rsidRDefault="00FA4644" w:rsidP="00B20657">
      <w:pPr>
        <w:spacing w:before="240"/>
        <w:ind w:left="708"/>
      </w:pPr>
      <w:r>
        <w:t xml:space="preserve">b) Multa de 30% (trinta por cento) sobre o valor estimado do(s) item(s) prejudicado(s) pela conduta do fornecedor, por qualquer das infrações dos subitens 7.1.1 a 7.1.12; </w:t>
      </w:r>
    </w:p>
    <w:p w14:paraId="505A1B62" w14:textId="77777777" w:rsidR="00FA4644" w:rsidRDefault="00FA4644" w:rsidP="00B20657">
      <w:pPr>
        <w:spacing w:before="240"/>
        <w:ind w:left="708"/>
      </w:pPr>
      <w:r>
        <w:t>c) Impedimento de licitar e contratar no âmbito da Administração Pública direta e indireta do ente federativo que tiver aplicado a sanção, pelo prazo máximo de 3 (três) anos, nos casos dos subitens 7.1.2 a 7.1.7 deste Aviso de Contratação Direta, quando não se justificar a imposição de penalidade mais grave;</w:t>
      </w:r>
    </w:p>
    <w:p w14:paraId="4D1CCD79" w14:textId="7DD23971" w:rsidR="00FA4644" w:rsidRDefault="00FA4644" w:rsidP="00FA4644">
      <w:pPr>
        <w:spacing w:before="240"/>
        <w:ind w:left="708" w:firstLine="60"/>
      </w:pPr>
      <w:r>
        <w:t xml:space="preserve">d) Declaração de inidoneidade para licitar ou contratar, que impedirá o responsável de licitar ou contratar no âmbito da Administração Pública direta e indireta de todos os entes federativos, pelo </w:t>
      </w:r>
      <w:r>
        <w:lastRenderedPageBreak/>
        <w:t xml:space="preserve">prazo mínimo de 3 (três) anos e máximo de 6 (seis) anos, nos casos dos subitens 7.1.8 a 7.1.12, bem como nos demais casos que justifiquem a imposição da penalidade mais grave; </w:t>
      </w:r>
    </w:p>
    <w:p w14:paraId="4E967F73" w14:textId="77777777" w:rsidR="00FA4644" w:rsidRDefault="00FA4644" w:rsidP="00FA4644">
      <w:pPr>
        <w:spacing w:before="240"/>
      </w:pPr>
      <w:r>
        <w:t xml:space="preserve">7.3 Na aplicação das sanções serão considerados: </w:t>
      </w:r>
    </w:p>
    <w:p w14:paraId="7B148E7A" w14:textId="77777777" w:rsidR="00FA4644" w:rsidRDefault="00FA4644" w:rsidP="00FA4644">
      <w:pPr>
        <w:spacing w:before="240"/>
        <w:ind w:firstLine="708"/>
      </w:pPr>
      <w:r>
        <w:t xml:space="preserve">7.3.1 a natureza e a gravidade da infração cometida; </w:t>
      </w:r>
    </w:p>
    <w:p w14:paraId="58E5F1EE" w14:textId="77777777" w:rsidR="00FA4644" w:rsidRDefault="00FA4644" w:rsidP="00FA4644">
      <w:pPr>
        <w:spacing w:before="240"/>
        <w:ind w:firstLine="708"/>
      </w:pPr>
      <w:r>
        <w:t xml:space="preserve">7.3.2 as peculiaridades do caso concreto; </w:t>
      </w:r>
    </w:p>
    <w:p w14:paraId="0FA1D34F" w14:textId="77777777" w:rsidR="00FA4644" w:rsidRDefault="00FA4644" w:rsidP="00FA4644">
      <w:pPr>
        <w:spacing w:before="240"/>
        <w:ind w:firstLine="708"/>
      </w:pPr>
      <w:r>
        <w:t xml:space="preserve">7.3.3 as circunstâncias agravantes ou atenuantes; </w:t>
      </w:r>
    </w:p>
    <w:p w14:paraId="44D36B8F" w14:textId="77777777" w:rsidR="00FA4644" w:rsidRDefault="00FA4644" w:rsidP="00FA4644">
      <w:pPr>
        <w:spacing w:before="240"/>
        <w:ind w:firstLine="708"/>
      </w:pPr>
      <w:r>
        <w:t xml:space="preserve">7.3.4 os danos que dela provierem para a Administração Pública; </w:t>
      </w:r>
    </w:p>
    <w:p w14:paraId="389319AB" w14:textId="04F2A4DB" w:rsidR="00FA4644" w:rsidRDefault="00FA4644" w:rsidP="00FA4644">
      <w:pPr>
        <w:spacing w:before="240"/>
        <w:ind w:left="708"/>
      </w:pPr>
      <w:r>
        <w:t>7.3.5 a implantação ou o aperfeiçoamento de programa de integridade, conforme normas e orientações dos órgãos de controle.</w:t>
      </w:r>
    </w:p>
    <w:p w14:paraId="3EA57116" w14:textId="77777777" w:rsidR="00FA4644" w:rsidRDefault="00FA4644" w:rsidP="00FA4644">
      <w:pPr>
        <w:spacing w:before="240"/>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8B86899" w14:textId="77777777" w:rsidR="00FA4644" w:rsidRDefault="00FA4644" w:rsidP="00FA4644">
      <w:pPr>
        <w:spacing w:before="240"/>
      </w:pPr>
      <w:r>
        <w:t xml:space="preserve">7.5 A aplicação das sanções previstas neste Aviso de Contratação Direta, em hipótese alguma, a obrigação de reparação integral do dano causado à Administração Pública. </w:t>
      </w:r>
    </w:p>
    <w:p w14:paraId="53959F24" w14:textId="77777777" w:rsidR="00FA4644" w:rsidRDefault="00FA4644" w:rsidP="00FA4644">
      <w:pPr>
        <w:spacing w:before="240"/>
      </w:pPr>
      <w:r>
        <w:t>7.6 A penalidade de multa pode ser aplicada cumulativamente com as demais sanções.</w:t>
      </w:r>
    </w:p>
    <w:p w14:paraId="33BEF40F" w14:textId="77777777" w:rsidR="00B20657" w:rsidRDefault="00FA4644" w:rsidP="00B20657">
      <w:pPr>
        <w:spacing w:before="240" w:after="240"/>
      </w:pPr>
      <w:r>
        <w:t xml:space="preserve"> 7.7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2232DDD" w14:textId="6397059B" w:rsidR="00FA4644" w:rsidRDefault="00FA4644" w:rsidP="00B20657">
      <w:pPr>
        <w:spacing w:before="240" w:after="240"/>
      </w:pPr>
      <w:r>
        <w:t xml:space="preserve">7.8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7F8439D5" w14:textId="77777777" w:rsidR="00FA4644" w:rsidRDefault="00FA4644" w:rsidP="00FA4644">
      <w:pPr>
        <w:spacing w:before="240"/>
      </w:pPr>
      <w:r>
        <w:lastRenderedPageBreak/>
        <w:t>7.9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1F632321" w14:textId="1AA3230C" w:rsidR="00FA4644" w:rsidRDefault="00FA4644" w:rsidP="00FA4644">
      <w:pPr>
        <w:spacing w:before="240"/>
      </w:pPr>
      <w:r>
        <w:t xml:space="preserve"> 7.10 A aplicação de qualquer das penalidades previstas realizar-se-á em processo administrativo que assegurará o contraditório e a ampla defesa ao fornecedor/adjudicatário, observando-se o procedimento previsto na Lei nº 14.133, de 2021, e subsidiariamente na Lei nº 9.784, de 1999. </w:t>
      </w:r>
    </w:p>
    <w:p w14:paraId="6BAB2253" w14:textId="0EAB933F" w:rsidR="00FA4644" w:rsidRDefault="00FA4644" w:rsidP="00FA4644">
      <w:pPr>
        <w:spacing w:before="240"/>
      </w:pPr>
      <w:r>
        <w:t>7.11 As sanções por atos praticados no decorrer da contratação estão previstas nos anexos a este Aviso.</w:t>
      </w:r>
    </w:p>
    <w:p w14:paraId="081B4014" w14:textId="77777777" w:rsidR="00FA4644" w:rsidRPr="00FA4644" w:rsidRDefault="00FA4644" w:rsidP="00FA4644">
      <w:pPr>
        <w:spacing w:before="240"/>
        <w:rPr>
          <w:b/>
        </w:rPr>
      </w:pPr>
      <w:r w:rsidRPr="00FA4644">
        <w:rPr>
          <w:b/>
        </w:rPr>
        <w:t>8 DOS RECURSOS</w:t>
      </w:r>
    </w:p>
    <w:p w14:paraId="38F0D50B" w14:textId="77777777" w:rsidR="00FA4644" w:rsidRDefault="00FA4644" w:rsidP="00FA4644">
      <w:pPr>
        <w:spacing w:before="240"/>
      </w:pPr>
      <w:r>
        <w:t>8.1 Proferida a decisão que declara o vencedor, o Agente de Contratação informará aos licitantes que poderão interpor recurso motivadamente, imediatamente após a decisão.</w:t>
      </w:r>
    </w:p>
    <w:p w14:paraId="39E03F48" w14:textId="1DD96B29" w:rsidR="00FA4644" w:rsidRDefault="00FA4644" w:rsidP="00FA4644">
      <w:pPr>
        <w:spacing w:before="240"/>
      </w:pPr>
      <w:r>
        <w:t>8.2 Os memoriais de recurso e as contrarrazões poderão ser encaminhas para o e-mail da Diretoria de Compras, Licitação e Contratos. A falta de interposição de recurso importará a decadência do direito de recurso.</w:t>
      </w:r>
    </w:p>
    <w:p w14:paraId="0202762C" w14:textId="77777777" w:rsidR="00FA4644" w:rsidRDefault="00FA4644" w:rsidP="00FA4644">
      <w:pPr>
        <w:spacing w:before="240"/>
      </w:pPr>
      <w:r>
        <w:t xml:space="preserve">8.3 Na hipótese de interposição de recurso, o Agente de Contratação encaminhará os autos devidamente fundamentados à autoridade competente. </w:t>
      </w:r>
    </w:p>
    <w:p w14:paraId="3ACE6262" w14:textId="77777777" w:rsidR="00FA4644" w:rsidRDefault="00FA4644" w:rsidP="00FA4644">
      <w:pPr>
        <w:spacing w:before="240"/>
      </w:pPr>
      <w:r>
        <w:t xml:space="preserve">8.4 Uma vez decididos os recursos administrativos eventualmente interpostos e, constatada a regularidade dos atos praticados, a autoridade competente, no interesse público, ratificará à licitante vencedora. 8.5 Não será concedido prazo para recursos sobre assuntos meramente protelatórios ou quando não justificada a intenção de interpor o recurso pelo proponente. </w:t>
      </w:r>
    </w:p>
    <w:p w14:paraId="3038D5FC" w14:textId="77777777" w:rsidR="00FA4644" w:rsidRPr="00FA4644" w:rsidRDefault="00FA4644" w:rsidP="00FA4644">
      <w:pPr>
        <w:spacing w:before="240"/>
        <w:rPr>
          <w:b/>
        </w:rPr>
      </w:pPr>
      <w:r w:rsidRPr="00FA4644">
        <w:rPr>
          <w:b/>
        </w:rPr>
        <w:t xml:space="preserve">9 DA HOMOLOGAÇÃO </w:t>
      </w:r>
    </w:p>
    <w:p w14:paraId="3D64E55C" w14:textId="77777777" w:rsidR="00FA4644" w:rsidRDefault="00FA4644" w:rsidP="00FA4644">
      <w:pPr>
        <w:spacing w:before="240"/>
      </w:pPr>
      <w:r>
        <w:t xml:space="preserve">9.1 A Homologação é ato de competência da autoridade que determinou a abertura do procedimento. </w:t>
      </w:r>
    </w:p>
    <w:p w14:paraId="74E59882" w14:textId="77777777" w:rsidR="00FA4644" w:rsidRPr="00FA4644" w:rsidRDefault="00FA4644" w:rsidP="00FA4644">
      <w:pPr>
        <w:spacing w:before="240"/>
        <w:rPr>
          <w:b/>
        </w:rPr>
      </w:pPr>
      <w:r w:rsidRPr="00FA4644">
        <w:rPr>
          <w:b/>
        </w:rPr>
        <w:t>10 INTEGRAM ESTE EDITAL</w:t>
      </w:r>
    </w:p>
    <w:p w14:paraId="7843E4BE" w14:textId="77777777" w:rsidR="00FA4644" w:rsidRDefault="00FA4644" w:rsidP="00FA4644">
      <w:pPr>
        <w:spacing w:before="240"/>
      </w:pPr>
      <w:r>
        <w:t xml:space="preserve"> 10.1 Integram este Aviso de Contratação Direta, para todos os fins e efeitos, os seguintes anexos: </w:t>
      </w:r>
    </w:p>
    <w:p w14:paraId="3A1C14A0" w14:textId="3A8075CD" w:rsidR="00FA4644" w:rsidRDefault="00FA4644" w:rsidP="00FA4644">
      <w:pPr>
        <w:spacing w:before="240"/>
      </w:pPr>
    </w:p>
    <w:p w14:paraId="6D340466" w14:textId="7F99AF77" w:rsidR="00B20657" w:rsidRDefault="00B20657" w:rsidP="00FA4644">
      <w:pPr>
        <w:spacing w:before="240"/>
      </w:pPr>
    </w:p>
    <w:p w14:paraId="45ED7685" w14:textId="77777777" w:rsidR="00B20657" w:rsidRDefault="00B20657" w:rsidP="00FA4644">
      <w:pPr>
        <w:spacing w:before="240"/>
      </w:pPr>
    </w:p>
    <w:p w14:paraId="46D03DA5" w14:textId="61E8C6B6" w:rsidR="00FA4644" w:rsidRPr="00B20657" w:rsidRDefault="00FA4644" w:rsidP="00FA4644">
      <w:pPr>
        <w:spacing w:before="240"/>
        <w:rPr>
          <w:b/>
        </w:rPr>
      </w:pPr>
      <w:r w:rsidRPr="00B20657">
        <w:rPr>
          <w:b/>
        </w:rPr>
        <w:t xml:space="preserve">ANEXO I – Documentação exigida para Habilitação; </w:t>
      </w:r>
    </w:p>
    <w:p w14:paraId="67681C97" w14:textId="77777777" w:rsidR="00FA4644" w:rsidRPr="00B20657" w:rsidRDefault="00FA4644" w:rsidP="00FA4644">
      <w:pPr>
        <w:spacing w:before="240"/>
        <w:rPr>
          <w:b/>
        </w:rPr>
      </w:pPr>
      <w:r w:rsidRPr="00B20657">
        <w:rPr>
          <w:b/>
        </w:rPr>
        <w:t xml:space="preserve">ANEXO II – Termo de Referência; </w:t>
      </w:r>
    </w:p>
    <w:p w14:paraId="633DCD82" w14:textId="5B658D40" w:rsidR="00FA4644" w:rsidRPr="00B20657" w:rsidRDefault="00FA4644" w:rsidP="00FA4644">
      <w:pPr>
        <w:spacing w:before="240"/>
        <w:rPr>
          <w:b/>
        </w:rPr>
      </w:pPr>
      <w:r w:rsidRPr="00B20657">
        <w:rPr>
          <w:b/>
        </w:rPr>
        <w:t>ANEXO III – Minuta de Contrato;</w:t>
      </w:r>
    </w:p>
    <w:p w14:paraId="7EAC432D" w14:textId="5585A7B1" w:rsidR="00FA4644" w:rsidRDefault="00FA4644" w:rsidP="00FA4644">
      <w:pPr>
        <w:spacing w:before="240"/>
        <w:rPr>
          <w:b/>
        </w:rPr>
      </w:pPr>
      <w:r w:rsidRPr="00B20657">
        <w:rPr>
          <w:b/>
        </w:rPr>
        <w:t xml:space="preserve"> ANEXO IV – Modelo de Proposta.</w:t>
      </w:r>
    </w:p>
    <w:p w14:paraId="037F1F39" w14:textId="77EFADD2" w:rsidR="00B20657" w:rsidRDefault="00B20657" w:rsidP="00FA4644">
      <w:pPr>
        <w:spacing w:before="240"/>
        <w:rPr>
          <w:b/>
        </w:rPr>
      </w:pPr>
    </w:p>
    <w:p w14:paraId="40EC3D1C" w14:textId="41F143B2" w:rsidR="00B20657" w:rsidRDefault="00B20657" w:rsidP="00FA4644">
      <w:pPr>
        <w:spacing w:before="240"/>
        <w:rPr>
          <w:b/>
        </w:rPr>
      </w:pPr>
    </w:p>
    <w:p w14:paraId="47A8C1F0" w14:textId="77777777" w:rsidR="00B20657" w:rsidRDefault="00B20657" w:rsidP="00B20657">
      <w:pPr>
        <w:jc w:val="center"/>
      </w:pPr>
    </w:p>
    <w:p w14:paraId="3024E3C3" w14:textId="77777777" w:rsidR="00B20657" w:rsidRDefault="00B20657" w:rsidP="00B20657">
      <w:pPr>
        <w:jc w:val="center"/>
        <w:rPr>
          <w:b/>
        </w:rPr>
      </w:pPr>
      <w:proofErr w:type="spellStart"/>
      <w:r>
        <w:rPr>
          <w:b/>
        </w:rPr>
        <w:t>Ronierisson</w:t>
      </w:r>
      <w:proofErr w:type="spellEnd"/>
      <w:r>
        <w:rPr>
          <w:b/>
        </w:rPr>
        <w:t xml:space="preserve"> Dias Ferreira</w:t>
      </w:r>
    </w:p>
    <w:p w14:paraId="124285F0" w14:textId="77777777" w:rsidR="00B20657" w:rsidRPr="00B20657" w:rsidRDefault="00B20657" w:rsidP="00B20657">
      <w:pPr>
        <w:jc w:val="center"/>
      </w:pPr>
      <w:r w:rsidRPr="00B20657">
        <w:t>Agente de Contratação</w:t>
      </w:r>
    </w:p>
    <w:p w14:paraId="1D18F05A" w14:textId="77777777" w:rsidR="00B20657" w:rsidRPr="00B20657" w:rsidRDefault="00B20657" w:rsidP="00B20657">
      <w:pPr>
        <w:jc w:val="center"/>
      </w:pPr>
      <w:r w:rsidRPr="00B20657">
        <w:t>Portaria 026/2025</w:t>
      </w:r>
    </w:p>
    <w:p w14:paraId="5FBEEC6A" w14:textId="41E8A3C2" w:rsidR="00B20657" w:rsidRDefault="00B20657" w:rsidP="00FA4644">
      <w:pPr>
        <w:spacing w:before="240"/>
        <w:rPr>
          <w:b/>
        </w:rPr>
      </w:pPr>
    </w:p>
    <w:p w14:paraId="14DF2258" w14:textId="77777777" w:rsidR="00B20657" w:rsidRDefault="00B20657" w:rsidP="00FA4644">
      <w:pPr>
        <w:spacing w:before="240"/>
        <w:rPr>
          <w:b/>
        </w:rPr>
      </w:pPr>
    </w:p>
    <w:p w14:paraId="7AEC89A4" w14:textId="77777777" w:rsidR="00B20657" w:rsidRPr="00C357F8" w:rsidRDefault="00B20657" w:rsidP="00B20657">
      <w:pPr>
        <w:jc w:val="center"/>
        <w:rPr>
          <w:b/>
        </w:rPr>
      </w:pPr>
      <w:r w:rsidRPr="00C357F8">
        <w:rPr>
          <w:b/>
        </w:rPr>
        <w:t>Luciane Cristina Nunes</w:t>
      </w:r>
    </w:p>
    <w:p w14:paraId="5F6959FA" w14:textId="77777777" w:rsidR="00B20657" w:rsidRDefault="00B20657" w:rsidP="00B20657">
      <w:pPr>
        <w:jc w:val="center"/>
      </w:pPr>
      <w:r>
        <w:t>Presidente da Câmara Municipal de Paranatinga</w:t>
      </w:r>
    </w:p>
    <w:p w14:paraId="67ADC055" w14:textId="77777777" w:rsidR="00B20657" w:rsidRPr="00BF5C1C" w:rsidRDefault="00B20657" w:rsidP="00B20657">
      <w:pPr>
        <w:jc w:val="center"/>
      </w:pPr>
      <w:r>
        <w:t xml:space="preserve">Biênio 2025/2026 </w:t>
      </w:r>
    </w:p>
    <w:p w14:paraId="0FB86808" w14:textId="1367311E" w:rsidR="00B20657" w:rsidRDefault="00B20657" w:rsidP="00B20657">
      <w:pPr>
        <w:jc w:val="center"/>
      </w:pPr>
    </w:p>
    <w:p w14:paraId="78D41A30" w14:textId="77777777" w:rsidR="00B20657" w:rsidRDefault="00B20657" w:rsidP="00B20657">
      <w:pPr>
        <w:jc w:val="center"/>
      </w:pPr>
    </w:p>
    <w:p w14:paraId="74CC76C7" w14:textId="5D7A4561" w:rsidR="00B20657" w:rsidRPr="00795E35" w:rsidRDefault="00B20657" w:rsidP="00B20657">
      <w:pPr>
        <w:spacing w:before="240" w:line="276" w:lineRule="auto"/>
        <w:ind w:left="4956" w:firstLine="708"/>
        <w:rPr>
          <w:rFonts w:cstheme="minorHAnsi"/>
          <w:i/>
          <w:iCs/>
        </w:rPr>
      </w:pPr>
      <w:r w:rsidRPr="00795E35">
        <w:rPr>
          <w:rFonts w:cstheme="minorHAnsi"/>
          <w:i/>
          <w:iCs/>
        </w:rPr>
        <w:t xml:space="preserve">Paranatinga – Mato Grosso, </w:t>
      </w:r>
      <w:r w:rsidR="00242169">
        <w:rPr>
          <w:rFonts w:cstheme="minorHAnsi"/>
          <w:i/>
          <w:iCs/>
        </w:rPr>
        <w:t>16</w:t>
      </w:r>
      <w:r w:rsidRPr="00795E35">
        <w:rPr>
          <w:rFonts w:cstheme="minorHAnsi"/>
          <w:i/>
          <w:iCs/>
        </w:rPr>
        <w:t xml:space="preserve"> de </w:t>
      </w:r>
      <w:r w:rsidR="00242169">
        <w:rPr>
          <w:rFonts w:cstheme="minorHAnsi"/>
          <w:i/>
          <w:iCs/>
        </w:rPr>
        <w:t>julho</w:t>
      </w:r>
      <w:r w:rsidRPr="00795E35">
        <w:rPr>
          <w:rFonts w:cstheme="minorHAnsi"/>
          <w:i/>
          <w:iCs/>
        </w:rPr>
        <w:t xml:space="preserve"> de 2025</w:t>
      </w:r>
    </w:p>
    <w:p w14:paraId="46F03D60" w14:textId="46AB45F7" w:rsidR="00B20657" w:rsidRDefault="00B20657">
      <w:pPr>
        <w:jc w:val="center"/>
      </w:pPr>
    </w:p>
    <w:p w14:paraId="33A7F6BD" w14:textId="4DB17A9D" w:rsidR="00E614F6" w:rsidRDefault="00E614F6">
      <w:pPr>
        <w:jc w:val="center"/>
      </w:pPr>
    </w:p>
    <w:p w14:paraId="2CB9BD97" w14:textId="6CAB1A8D" w:rsidR="00E614F6" w:rsidRDefault="00E614F6">
      <w:pPr>
        <w:jc w:val="center"/>
      </w:pPr>
    </w:p>
    <w:p w14:paraId="7B26851C" w14:textId="0FCD86F9" w:rsidR="00E614F6" w:rsidRDefault="00E614F6">
      <w:pPr>
        <w:jc w:val="center"/>
      </w:pPr>
    </w:p>
    <w:p w14:paraId="5ABFC56A" w14:textId="0A054DE0" w:rsidR="00E614F6" w:rsidRDefault="00E614F6">
      <w:pPr>
        <w:jc w:val="center"/>
      </w:pPr>
    </w:p>
    <w:p w14:paraId="08497722" w14:textId="056C1AC3" w:rsidR="00E614F6" w:rsidRDefault="00E614F6" w:rsidP="00E614F6">
      <w:pPr>
        <w:spacing w:before="240" w:after="240"/>
        <w:jc w:val="center"/>
        <w:rPr>
          <w:b/>
        </w:rPr>
      </w:pPr>
      <w:r>
        <w:rPr>
          <w:rFonts w:cstheme="minorHAnsi"/>
          <w:b/>
          <w:sz w:val="32"/>
        </w:rPr>
        <w:br w:type="page"/>
      </w:r>
      <w:r w:rsidRPr="00B20657">
        <w:rPr>
          <w:b/>
        </w:rPr>
        <w:lastRenderedPageBreak/>
        <w:t>ANEXO I</w:t>
      </w:r>
    </w:p>
    <w:p w14:paraId="33C4589D" w14:textId="2A06743F" w:rsidR="00E614F6" w:rsidRDefault="00E614F6" w:rsidP="00E614F6">
      <w:pPr>
        <w:spacing w:before="240" w:after="240"/>
        <w:jc w:val="center"/>
        <w:rPr>
          <w:rFonts w:cstheme="minorHAnsi"/>
          <w:b/>
        </w:rPr>
      </w:pPr>
      <w:r w:rsidRPr="00B20657">
        <w:rPr>
          <w:b/>
        </w:rPr>
        <w:t>Documentação exigida para Habilitação</w:t>
      </w:r>
    </w:p>
    <w:p w14:paraId="26AF26F5" w14:textId="0565F713" w:rsidR="00E614F6" w:rsidRPr="00795E35" w:rsidRDefault="00E614F6" w:rsidP="00E614F6">
      <w:pPr>
        <w:spacing w:before="240" w:after="240"/>
        <w:rPr>
          <w:rFonts w:cstheme="minorHAnsi"/>
          <w:b/>
        </w:rPr>
      </w:pPr>
      <w:r w:rsidRPr="00795E35">
        <w:rPr>
          <w:rFonts w:cstheme="minorHAnsi"/>
          <w:b/>
        </w:rPr>
        <w:t>Exigências de habilitação</w:t>
      </w:r>
    </w:p>
    <w:p w14:paraId="28765A0D" w14:textId="77777777" w:rsidR="00E614F6" w:rsidRPr="00795E35" w:rsidRDefault="00E614F6" w:rsidP="00E614F6">
      <w:pPr>
        <w:spacing w:before="240" w:after="240"/>
        <w:rPr>
          <w:rFonts w:cstheme="minorHAnsi"/>
        </w:rPr>
      </w:pPr>
      <w:r w:rsidRPr="00795E35">
        <w:rPr>
          <w:rFonts w:cstheme="minorHAnsi"/>
        </w:rPr>
        <w:t>8.3. Para fins de habilitação, deverá o licitante comprovar os seguintes requisitos:</w:t>
      </w:r>
    </w:p>
    <w:p w14:paraId="5F695E6A" w14:textId="77777777" w:rsidR="00E614F6" w:rsidRPr="00795E35" w:rsidRDefault="00E614F6" w:rsidP="00E614F6">
      <w:pPr>
        <w:spacing w:before="240" w:after="240"/>
        <w:rPr>
          <w:rFonts w:cstheme="minorHAnsi"/>
          <w:b/>
        </w:rPr>
      </w:pPr>
      <w:r w:rsidRPr="00795E35">
        <w:rPr>
          <w:rFonts w:cstheme="minorHAnsi"/>
          <w:b/>
        </w:rPr>
        <w:t>Habilitação jurídica</w:t>
      </w:r>
    </w:p>
    <w:p w14:paraId="68580377" w14:textId="77777777" w:rsidR="00E614F6" w:rsidRPr="00795E35" w:rsidRDefault="00E614F6" w:rsidP="00E614F6">
      <w:pPr>
        <w:spacing w:before="240" w:after="240"/>
        <w:rPr>
          <w:rFonts w:cstheme="minorHAnsi"/>
        </w:rPr>
      </w:pPr>
      <w:r w:rsidRPr="00795E35">
        <w:rPr>
          <w:rFonts w:cstheme="minorHAnsi"/>
        </w:rPr>
        <w:t xml:space="preserve">8.4. </w:t>
      </w:r>
      <w:r w:rsidRPr="00795E35">
        <w:rPr>
          <w:rFonts w:cstheme="minorHAnsi"/>
          <w:b/>
        </w:rPr>
        <w:t>Pessoa física:</w:t>
      </w:r>
      <w:r w:rsidRPr="00795E35">
        <w:rPr>
          <w:rFonts w:cstheme="minorHAnsi"/>
        </w:rPr>
        <w:t xml:space="preserve"> cédula de identidade (RG) ou documento equivalente que, por força de lei, tenha validade para fins de identificação em todo o território nacional;</w:t>
      </w:r>
    </w:p>
    <w:p w14:paraId="1389C8D8" w14:textId="77777777" w:rsidR="00E614F6" w:rsidRPr="00795E35" w:rsidRDefault="00E614F6" w:rsidP="00E614F6">
      <w:pPr>
        <w:spacing w:before="240" w:after="240"/>
        <w:rPr>
          <w:rFonts w:cstheme="minorHAnsi"/>
        </w:rPr>
      </w:pPr>
      <w:r w:rsidRPr="00795E35">
        <w:rPr>
          <w:rFonts w:cstheme="minorHAnsi"/>
        </w:rPr>
        <w:t>8.5</w:t>
      </w:r>
      <w:r w:rsidRPr="00795E35">
        <w:rPr>
          <w:rFonts w:cstheme="minorHAnsi"/>
          <w:b/>
        </w:rPr>
        <w:t>. Empresário individual:</w:t>
      </w:r>
      <w:r w:rsidRPr="00795E35">
        <w:rPr>
          <w:rFonts w:cstheme="minorHAnsi"/>
        </w:rPr>
        <w:t xml:space="preserve"> inscrição no Registro Público de Empresas Mercantis, a cargo da Junta Comercial da respectiva sede;</w:t>
      </w:r>
    </w:p>
    <w:p w14:paraId="27EACD6D" w14:textId="77777777" w:rsidR="00E614F6" w:rsidRPr="00795E35" w:rsidRDefault="00E614F6" w:rsidP="00E614F6">
      <w:pPr>
        <w:spacing w:before="240" w:after="240"/>
        <w:rPr>
          <w:rFonts w:cstheme="minorHAnsi"/>
        </w:rPr>
      </w:pPr>
      <w:r w:rsidRPr="00795E35">
        <w:rPr>
          <w:rFonts w:cstheme="minorHAnsi"/>
        </w:rPr>
        <w:t xml:space="preserve">8.6. </w:t>
      </w:r>
      <w:r w:rsidRPr="00795E35">
        <w:rPr>
          <w:rFonts w:cstheme="minorHAnsi"/>
          <w:b/>
        </w:rPr>
        <w:t>Microempreendedor Individual - MEI:</w:t>
      </w:r>
      <w:r w:rsidRPr="00795E35">
        <w:rPr>
          <w:rFonts w:cstheme="minorHAnsi"/>
        </w:rPr>
        <w:t xml:space="preserve"> Certificado da Condição de Microempreendedor Individual - CCMEI, cuja aceitação ficará condicionada à verificação da autenticidade no sítio https://www.gov.br/empresas-e-negocios/pt-br/empreendedor;</w:t>
      </w:r>
    </w:p>
    <w:p w14:paraId="75D7A8F5" w14:textId="77777777" w:rsidR="00E614F6" w:rsidRPr="00795E35" w:rsidRDefault="00E614F6" w:rsidP="00E614F6">
      <w:pPr>
        <w:spacing w:before="240" w:after="240"/>
        <w:rPr>
          <w:rFonts w:cstheme="minorHAnsi"/>
        </w:rPr>
      </w:pPr>
      <w:r w:rsidRPr="00795E35">
        <w:rPr>
          <w:rFonts w:cstheme="minorHAnsi"/>
        </w:rPr>
        <w:t xml:space="preserve">8.7. </w:t>
      </w:r>
      <w:r w:rsidRPr="00795E35">
        <w:rPr>
          <w:rFonts w:cstheme="minorHAnsi"/>
          <w:b/>
        </w:rPr>
        <w:t>Sociedade empresária, sociedade limitada unipessoal – SLU ou sociedade identificada como empresa individual de responsabilidade limitada - EIRELI:</w:t>
      </w:r>
      <w:r w:rsidRPr="00795E35">
        <w:rPr>
          <w:rFonts w:cstheme="minorHAnsi"/>
        </w:rPr>
        <w:t xml:space="preserve"> inscrição do ato constitutivo, estatuto ou contrato social no Registro Público de Empresas Mercantis, a cargo da Junta Comercial da respectiva sede, acompanhada de documento comprobatório de seus administradores;</w:t>
      </w:r>
    </w:p>
    <w:p w14:paraId="6D79C174" w14:textId="77777777" w:rsidR="00E614F6" w:rsidRPr="00795E35" w:rsidRDefault="00E614F6" w:rsidP="00E614F6">
      <w:pPr>
        <w:spacing w:before="240" w:after="240"/>
        <w:rPr>
          <w:rFonts w:cstheme="minorHAnsi"/>
        </w:rPr>
      </w:pPr>
      <w:r w:rsidRPr="00795E35">
        <w:rPr>
          <w:rFonts w:cstheme="minorHAnsi"/>
        </w:rPr>
        <w:t xml:space="preserve">8.8. </w:t>
      </w:r>
      <w:r w:rsidRPr="00795E35">
        <w:rPr>
          <w:rFonts w:cstheme="minorHAnsi"/>
          <w:b/>
        </w:rPr>
        <w:t>Sociedade empresária estrangeira:</w:t>
      </w:r>
      <w:r w:rsidRPr="00795E35">
        <w:rPr>
          <w:rFonts w:cstheme="minorHAnsi"/>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2FF621E" w14:textId="77777777" w:rsidR="00E614F6" w:rsidRPr="00795E35" w:rsidRDefault="00E614F6" w:rsidP="00E614F6">
      <w:pPr>
        <w:spacing w:before="240" w:after="240"/>
        <w:rPr>
          <w:rFonts w:cstheme="minorHAnsi"/>
        </w:rPr>
      </w:pPr>
      <w:r w:rsidRPr="00795E35">
        <w:rPr>
          <w:rFonts w:cstheme="minorHAnsi"/>
        </w:rPr>
        <w:t xml:space="preserve">8.9. </w:t>
      </w:r>
      <w:r w:rsidRPr="00795E35">
        <w:rPr>
          <w:rFonts w:cstheme="minorHAnsi"/>
          <w:b/>
        </w:rPr>
        <w:t>Sociedade simples:</w:t>
      </w:r>
      <w:r w:rsidRPr="00795E35">
        <w:rPr>
          <w:rFonts w:cstheme="minorHAnsi"/>
        </w:rPr>
        <w:t xml:space="preserve"> inscrição do ato constitutivo no Registro Civil de Pessoas Jurídicas do local de sua sede, acompanhada de documento comprobatório de seus administradores;</w:t>
      </w:r>
    </w:p>
    <w:p w14:paraId="4A641727" w14:textId="77777777" w:rsidR="00E614F6" w:rsidRPr="00795E35" w:rsidRDefault="00E614F6" w:rsidP="00E614F6">
      <w:pPr>
        <w:spacing w:before="240" w:after="240"/>
        <w:rPr>
          <w:rFonts w:cstheme="minorHAnsi"/>
        </w:rPr>
      </w:pPr>
      <w:r w:rsidRPr="00795E35">
        <w:rPr>
          <w:rFonts w:cstheme="minorHAnsi"/>
        </w:rPr>
        <w:t xml:space="preserve">8.10. </w:t>
      </w:r>
      <w:r w:rsidRPr="00795E35">
        <w:rPr>
          <w:rFonts w:cstheme="minorHAnsi"/>
          <w:b/>
        </w:rPr>
        <w:t>Filial, sucursal ou agência de sociedade simples ou empresária:</w:t>
      </w:r>
      <w:r w:rsidRPr="00795E35">
        <w:rPr>
          <w:rFonts w:cstheme="minorHAnsi"/>
        </w:rPr>
        <w:t xml:space="preserve"> inscrição do ato constitutivo da filial, sucursal ou agência da sociedade simples ou empresária, respectivamente, no Registro Civil das Pessoas </w:t>
      </w:r>
      <w:r w:rsidRPr="00795E35">
        <w:rPr>
          <w:rFonts w:cstheme="minorHAnsi"/>
        </w:rPr>
        <w:lastRenderedPageBreak/>
        <w:t>Jurídicas ou no Registro Público de Empresas Mercantis onde opera, com averbação no Registro onde tem sede a matriz</w:t>
      </w:r>
    </w:p>
    <w:p w14:paraId="7CD90F8D" w14:textId="77777777" w:rsidR="00E614F6" w:rsidRPr="00795E35" w:rsidRDefault="00E614F6" w:rsidP="00E614F6">
      <w:pPr>
        <w:spacing w:before="240" w:after="240"/>
        <w:rPr>
          <w:rFonts w:cstheme="minorHAnsi"/>
        </w:rPr>
      </w:pPr>
      <w:r w:rsidRPr="00795E35">
        <w:rPr>
          <w:rFonts w:cstheme="minorHAnsi"/>
        </w:rPr>
        <w:t xml:space="preserve">8.11. </w:t>
      </w:r>
      <w:r w:rsidRPr="00795E35">
        <w:rPr>
          <w:rFonts w:cstheme="minorHAnsi"/>
          <w:b/>
        </w:rPr>
        <w:t>Sociedade cooperativa:</w:t>
      </w:r>
      <w:r w:rsidRPr="00795E35">
        <w:rPr>
          <w:rFonts w:cstheme="minorHAnsi"/>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E369301" w14:textId="77777777" w:rsidR="00E614F6" w:rsidRPr="00795E35" w:rsidRDefault="00E614F6" w:rsidP="00E614F6">
      <w:pPr>
        <w:spacing w:before="240" w:after="240"/>
        <w:rPr>
          <w:rFonts w:cstheme="minorHAnsi"/>
        </w:rPr>
      </w:pPr>
      <w:r w:rsidRPr="00795E35">
        <w:rPr>
          <w:rFonts w:cstheme="minorHAnsi"/>
        </w:rPr>
        <w:t>8.12. Os documentos apresentados deverão estar acompanhados de todas as alterações ou da consolidação respectiva.</w:t>
      </w:r>
    </w:p>
    <w:p w14:paraId="7EB24DB9" w14:textId="77777777" w:rsidR="00E614F6" w:rsidRPr="00795E35" w:rsidRDefault="00E614F6" w:rsidP="00E614F6">
      <w:pPr>
        <w:spacing w:before="240" w:after="240"/>
        <w:rPr>
          <w:rFonts w:cstheme="minorHAnsi"/>
          <w:b/>
        </w:rPr>
      </w:pPr>
      <w:r w:rsidRPr="00795E35">
        <w:rPr>
          <w:rFonts w:cstheme="minorHAnsi"/>
          <w:b/>
        </w:rPr>
        <w:t>Habilitação fiscal, social e trabalhista</w:t>
      </w:r>
    </w:p>
    <w:p w14:paraId="195CB389" w14:textId="77777777" w:rsidR="00E614F6" w:rsidRPr="00795E35" w:rsidRDefault="00E614F6" w:rsidP="00E614F6">
      <w:pPr>
        <w:spacing w:before="240" w:after="240"/>
        <w:rPr>
          <w:rFonts w:cstheme="minorHAnsi"/>
        </w:rPr>
      </w:pPr>
      <w:r w:rsidRPr="00795E35">
        <w:rPr>
          <w:rFonts w:cstheme="minorHAnsi"/>
        </w:rPr>
        <w:t>8.13. Prova de inscrição no Cadastro Nacional de Pessoas Jurídicas ou no Cadastro de Pessoas Físicas, conforme o caso;</w:t>
      </w:r>
    </w:p>
    <w:p w14:paraId="14605608" w14:textId="77777777" w:rsidR="00E614F6" w:rsidRPr="00795E35" w:rsidRDefault="00E614F6" w:rsidP="00E614F6">
      <w:pPr>
        <w:spacing w:before="240" w:after="240"/>
        <w:rPr>
          <w:rFonts w:cstheme="minorHAnsi"/>
        </w:rPr>
      </w:pPr>
      <w:r w:rsidRPr="00795E35">
        <w:rPr>
          <w:rFonts w:cstheme="minorHAnsi"/>
        </w:rPr>
        <w:t>8.14.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ED11A6A" w14:textId="77777777" w:rsidR="00E614F6" w:rsidRPr="00795E35" w:rsidRDefault="00E614F6" w:rsidP="00E614F6">
      <w:pPr>
        <w:spacing w:before="240" w:after="240"/>
        <w:rPr>
          <w:rFonts w:cstheme="minorHAnsi"/>
        </w:rPr>
      </w:pPr>
      <w:r w:rsidRPr="00795E35">
        <w:rPr>
          <w:rFonts w:cstheme="minorHAnsi"/>
        </w:rPr>
        <w:t>8.15. Prova de regularidade com o Fundo de Garantia do Tempo de Serviço (FGTS);</w:t>
      </w:r>
    </w:p>
    <w:p w14:paraId="46EF4679" w14:textId="77777777" w:rsidR="00E614F6" w:rsidRPr="00795E35" w:rsidRDefault="00E614F6" w:rsidP="00E614F6">
      <w:pPr>
        <w:spacing w:before="240" w:after="240"/>
        <w:rPr>
          <w:rFonts w:cstheme="minorHAnsi"/>
        </w:rPr>
      </w:pPr>
      <w:r w:rsidRPr="00795E35">
        <w:rPr>
          <w:rFonts w:cstheme="minorHAnsi"/>
        </w:rPr>
        <w:t>8.16.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6F745C" w14:textId="77777777" w:rsidR="00E614F6" w:rsidRPr="00795E35" w:rsidRDefault="00E614F6" w:rsidP="00E614F6">
      <w:pPr>
        <w:spacing w:before="240" w:after="240"/>
        <w:rPr>
          <w:rFonts w:cstheme="minorHAnsi"/>
        </w:rPr>
      </w:pPr>
      <w:r w:rsidRPr="00795E35">
        <w:rPr>
          <w:rFonts w:cstheme="minorHAnsi"/>
        </w:rPr>
        <w:t>8.17. Prova de regularidade com a Fazenda [Estadual/Distrital] ou [Municipal/Distrital] do domicílio ou sede do fornecedor, relativa à atividade em cujo exercício contrata ou concorre;</w:t>
      </w:r>
    </w:p>
    <w:p w14:paraId="22CFD68C" w14:textId="77777777" w:rsidR="00E614F6" w:rsidRPr="00795E35" w:rsidRDefault="00E614F6" w:rsidP="00E614F6">
      <w:pPr>
        <w:spacing w:before="240" w:after="240"/>
        <w:rPr>
          <w:rFonts w:cstheme="minorHAnsi"/>
        </w:rPr>
      </w:pPr>
      <w:r w:rsidRPr="00795E35">
        <w:rPr>
          <w:rFonts w:cstheme="minorHAnsi"/>
        </w:rPr>
        <w:t>8.18. Caso o fornecedor seja considerado isento dos tributos Estadual/Distrital relacionados ao objeto contratual, deverá comprovar tal condição mediante a apresentação de declaração da Fazenda respectiva do seu domicílio ou sede, ou outra equivalente, na forma da lei.</w:t>
      </w:r>
    </w:p>
    <w:p w14:paraId="1A668CA2" w14:textId="77777777" w:rsidR="00E614F6" w:rsidRPr="00795E35" w:rsidRDefault="00E614F6" w:rsidP="00E614F6">
      <w:pPr>
        <w:spacing w:before="240" w:after="240"/>
        <w:rPr>
          <w:rFonts w:cstheme="minorHAnsi"/>
        </w:rPr>
      </w:pPr>
      <w:r w:rsidRPr="00795E35">
        <w:rPr>
          <w:rFonts w:cstheme="minorHAnsi"/>
        </w:rPr>
        <w:lastRenderedPageBreak/>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B2DD92C" w14:textId="77777777" w:rsidR="00E614F6" w:rsidRPr="00795E35" w:rsidRDefault="00E614F6" w:rsidP="00E614F6">
      <w:pPr>
        <w:spacing w:before="240" w:after="240"/>
        <w:rPr>
          <w:rFonts w:cstheme="minorHAnsi"/>
          <w:b/>
        </w:rPr>
      </w:pPr>
      <w:r w:rsidRPr="00795E35">
        <w:rPr>
          <w:rFonts w:cstheme="minorHAnsi"/>
          <w:b/>
        </w:rPr>
        <w:t>Qualificação Técnica</w:t>
      </w:r>
    </w:p>
    <w:p w14:paraId="58F16146" w14:textId="77777777" w:rsidR="00E614F6" w:rsidRPr="00795E35" w:rsidRDefault="00E614F6" w:rsidP="00E614F6">
      <w:pPr>
        <w:spacing w:before="240" w:after="240"/>
        <w:rPr>
          <w:rFonts w:cstheme="minorHAnsi"/>
        </w:rPr>
      </w:pPr>
      <w:r w:rsidRPr="00795E35">
        <w:rPr>
          <w:rFonts w:cstheme="minorHAnsi"/>
        </w:rPr>
        <w:t>8.</w:t>
      </w:r>
      <w:r>
        <w:rPr>
          <w:rFonts w:cstheme="minorHAnsi"/>
        </w:rPr>
        <w:t>20</w:t>
      </w:r>
      <w:r w:rsidRPr="00795E35">
        <w:rPr>
          <w:rFonts w:cstheme="minorHAnsi"/>
        </w:rPr>
        <w:t>. Apresentação de no mínimo 01 (um) atestado de Capacidade Técnica, fornecidos por pessoa jurídica de direito público ou privado, que comprovem desempenhos anteriores ou atuais de forma satisfatória, compatíveis e pertinentes ao objeto desta licitação.</w:t>
      </w:r>
    </w:p>
    <w:p w14:paraId="3F2D90AC" w14:textId="77777777" w:rsidR="00E614F6" w:rsidRPr="00795E35" w:rsidRDefault="00E614F6" w:rsidP="00E614F6">
      <w:pPr>
        <w:spacing w:before="240" w:after="240"/>
        <w:rPr>
          <w:rFonts w:cstheme="minorHAnsi"/>
        </w:rPr>
      </w:pPr>
      <w:r w:rsidRPr="00795E35">
        <w:rPr>
          <w:rFonts w:cstheme="minorHAnsi"/>
        </w:rPr>
        <w:t>8.</w:t>
      </w:r>
      <w:r>
        <w:rPr>
          <w:rFonts w:cstheme="minorHAnsi"/>
        </w:rPr>
        <w:t>21</w:t>
      </w:r>
      <w:r w:rsidRPr="00795E35">
        <w:rPr>
          <w:rFonts w:cstheme="minorHAnsi"/>
        </w:rPr>
        <w:t>. A declaração do vencedor acontecerá no momento imediatamente posterior à fase de habilitação.</w:t>
      </w:r>
    </w:p>
    <w:p w14:paraId="5213F2F2" w14:textId="77777777" w:rsidR="00E614F6" w:rsidRPr="00795E35" w:rsidRDefault="00E614F6" w:rsidP="00E614F6">
      <w:pPr>
        <w:spacing w:before="240" w:after="240"/>
        <w:rPr>
          <w:rFonts w:cstheme="minorHAnsi"/>
        </w:rPr>
      </w:pPr>
      <w:r w:rsidRPr="00795E35">
        <w:rPr>
          <w:rFonts w:cstheme="minorHAnsi"/>
        </w:rPr>
        <w:t>8.</w:t>
      </w:r>
      <w:r>
        <w:rPr>
          <w:rFonts w:cstheme="minorHAnsi"/>
        </w:rPr>
        <w:t>22</w:t>
      </w:r>
      <w:r w:rsidRPr="00795E35">
        <w:rPr>
          <w:rFonts w:cstheme="minorHAnsi"/>
        </w:rPr>
        <w:t>.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25C0D4C" w14:textId="77777777" w:rsidR="00E614F6" w:rsidRPr="00795E35" w:rsidRDefault="00E614F6" w:rsidP="00E614F6">
      <w:pPr>
        <w:spacing w:before="240" w:after="240"/>
        <w:rPr>
          <w:rFonts w:cstheme="minorHAnsi"/>
        </w:rPr>
      </w:pPr>
      <w:r w:rsidRPr="00795E35">
        <w:rPr>
          <w:rFonts w:cstheme="minorHAnsi"/>
        </w:rPr>
        <w:t>8.</w:t>
      </w:r>
      <w:r>
        <w:rPr>
          <w:rFonts w:cstheme="minorHAnsi"/>
        </w:rPr>
        <w:t>23</w:t>
      </w:r>
      <w:r w:rsidRPr="00795E35">
        <w:rPr>
          <w:rFonts w:cstheme="minorHAnsi"/>
        </w:rPr>
        <w:t xml:space="preserve">.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076FF38" w14:textId="77777777" w:rsidR="00E614F6" w:rsidRPr="00795E35" w:rsidRDefault="00E614F6" w:rsidP="00E614F6">
      <w:pPr>
        <w:spacing w:before="240" w:after="240"/>
        <w:rPr>
          <w:rFonts w:cstheme="minorHAnsi"/>
        </w:rPr>
      </w:pPr>
      <w:r w:rsidRPr="00795E35">
        <w:rPr>
          <w:rFonts w:cstheme="minorHAnsi"/>
        </w:rPr>
        <w:t>8.</w:t>
      </w:r>
      <w:r>
        <w:rPr>
          <w:rFonts w:cstheme="minorHAnsi"/>
        </w:rPr>
        <w:t>24</w:t>
      </w:r>
      <w:r w:rsidRPr="00795E35">
        <w:rPr>
          <w:rFonts w:cstheme="minorHAnsi"/>
        </w:rPr>
        <w:t>. Havendo necessidade de analisar minuciosamente os documentos exigidos, o Pregoeiro suspenderá a sessão, informando no “chat” a nova data e horário para a continuidade da mesma.</w:t>
      </w:r>
    </w:p>
    <w:p w14:paraId="7029BC51" w14:textId="77777777" w:rsidR="00E614F6" w:rsidRPr="00795E35" w:rsidRDefault="00E614F6" w:rsidP="00E614F6">
      <w:pPr>
        <w:spacing w:before="240" w:after="240"/>
        <w:rPr>
          <w:rFonts w:cstheme="minorHAnsi"/>
        </w:rPr>
      </w:pPr>
      <w:r w:rsidRPr="00795E35">
        <w:rPr>
          <w:rFonts w:cstheme="minorHAnsi"/>
        </w:rPr>
        <w:t>8.</w:t>
      </w:r>
      <w:r>
        <w:rPr>
          <w:rFonts w:cstheme="minorHAnsi"/>
        </w:rPr>
        <w:t>25</w:t>
      </w:r>
      <w:r w:rsidRPr="00795E35">
        <w:rPr>
          <w:rFonts w:cstheme="minorHAnsi"/>
        </w:rPr>
        <w:t>. Será inabilitado o licitante que não comprovar sua habilitação, seja por não apresentar quaisquer dos documentos exigidos, ou apresentá-los em desacordo com o estabelecido neste Edital.</w:t>
      </w:r>
    </w:p>
    <w:p w14:paraId="0C2A5961" w14:textId="77777777" w:rsidR="00E614F6" w:rsidRPr="00795E35" w:rsidRDefault="00E614F6" w:rsidP="00E614F6">
      <w:pPr>
        <w:spacing w:before="240" w:after="240"/>
        <w:rPr>
          <w:rFonts w:cstheme="minorHAnsi"/>
        </w:rPr>
      </w:pPr>
      <w:r w:rsidRPr="00795E35">
        <w:rPr>
          <w:rFonts w:cstheme="minorHAnsi"/>
        </w:rPr>
        <w:t>8.</w:t>
      </w:r>
      <w:r>
        <w:rPr>
          <w:rFonts w:cstheme="minorHAnsi"/>
        </w:rPr>
        <w:t>26</w:t>
      </w:r>
      <w:r w:rsidRPr="00795E35">
        <w:rPr>
          <w:rFonts w:cstheme="minorHAnsi"/>
        </w:rPr>
        <w:t>. Nos itens não exclusivos a microempresas e empresas de pequeno porte, em havendo inabilitação, haverá nova verificação, pelo sistema, da eventual ocorrência do empate ficto, previsto nos artigos 44 e 45 da LC n. 123, de 2006, seguindo-se a disciplina antes estabelecida para aceitação da proposta subsequente.</w:t>
      </w:r>
    </w:p>
    <w:p w14:paraId="4FB3971C" w14:textId="77777777" w:rsidR="00E614F6" w:rsidRPr="00795E35" w:rsidRDefault="00E614F6" w:rsidP="00E614F6">
      <w:pPr>
        <w:spacing w:before="240" w:after="240"/>
        <w:rPr>
          <w:rFonts w:cstheme="minorHAnsi"/>
        </w:rPr>
      </w:pPr>
      <w:r w:rsidRPr="00795E35">
        <w:rPr>
          <w:rFonts w:cstheme="minorHAnsi"/>
        </w:rPr>
        <w:lastRenderedPageBreak/>
        <w:t>8.</w:t>
      </w:r>
      <w:r>
        <w:rPr>
          <w:rFonts w:cstheme="minorHAnsi"/>
        </w:rPr>
        <w:t>27</w:t>
      </w:r>
      <w:r w:rsidRPr="00795E35">
        <w:rPr>
          <w:rFonts w:cstheme="minorHAnsi"/>
        </w:rPr>
        <w:t>.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37B8E1D7" w14:textId="77777777" w:rsidR="00E614F6" w:rsidRPr="00795E35" w:rsidRDefault="00E614F6" w:rsidP="00E614F6">
      <w:pPr>
        <w:spacing w:before="240" w:after="240"/>
        <w:rPr>
          <w:rFonts w:cstheme="minorHAnsi"/>
        </w:rPr>
      </w:pPr>
      <w:r w:rsidRPr="00795E35">
        <w:rPr>
          <w:rFonts w:cstheme="minorHAnsi"/>
        </w:rPr>
        <w:t>8.</w:t>
      </w:r>
      <w:r>
        <w:rPr>
          <w:rFonts w:cstheme="minorHAnsi"/>
        </w:rPr>
        <w:t>28</w:t>
      </w:r>
      <w:r w:rsidRPr="00795E35">
        <w:rPr>
          <w:rFonts w:cstheme="minorHAnsi"/>
        </w:rPr>
        <w:t>. Não havendo a comprovação cumulativa dos requisitos de habilitação, a inabilitação recairá sobre o(s) item(</w:t>
      </w:r>
      <w:proofErr w:type="spellStart"/>
      <w:r w:rsidRPr="00795E35">
        <w:rPr>
          <w:rFonts w:cstheme="minorHAnsi"/>
        </w:rPr>
        <w:t>ns</w:t>
      </w:r>
      <w:proofErr w:type="spellEnd"/>
      <w:r w:rsidRPr="00795E35">
        <w:rPr>
          <w:rFonts w:cstheme="minorHAnsi"/>
        </w:rPr>
        <w:t>) de menor(es) valor(es) cuja retirada(s) seja(m) suficiente(s) para a habilitação do licitante nos remanescentes.</w:t>
      </w:r>
    </w:p>
    <w:p w14:paraId="4ABCD8AF" w14:textId="69BB7C62" w:rsidR="00E614F6" w:rsidRDefault="00E614F6" w:rsidP="00E614F6">
      <w:pPr>
        <w:spacing w:before="240" w:after="240"/>
        <w:rPr>
          <w:rFonts w:cstheme="minorHAnsi"/>
        </w:rPr>
      </w:pPr>
      <w:r w:rsidRPr="00795E35">
        <w:rPr>
          <w:rFonts w:cstheme="minorHAnsi"/>
        </w:rPr>
        <w:t>8.</w:t>
      </w:r>
      <w:r>
        <w:rPr>
          <w:rFonts w:cstheme="minorHAnsi"/>
        </w:rPr>
        <w:t>29</w:t>
      </w:r>
      <w:r w:rsidRPr="00795E35">
        <w:rPr>
          <w:rFonts w:cstheme="minorHAnsi"/>
        </w:rPr>
        <w:t>. Constatado o atendimento às exigências de habilitação fixadas no Edital, o licitante será declarado vencedor.</w:t>
      </w:r>
    </w:p>
    <w:p w14:paraId="589F9C08" w14:textId="77777777" w:rsidR="00E614F6" w:rsidRDefault="00E614F6">
      <w:pPr>
        <w:spacing w:after="160" w:line="259" w:lineRule="auto"/>
        <w:jc w:val="left"/>
        <w:rPr>
          <w:rFonts w:cstheme="minorHAnsi"/>
        </w:rPr>
      </w:pPr>
      <w:r>
        <w:rPr>
          <w:rFonts w:cstheme="minorHAnsi"/>
        </w:rPr>
        <w:br w:type="page"/>
      </w:r>
    </w:p>
    <w:p w14:paraId="15B32D99" w14:textId="627FFF50" w:rsidR="00E614F6" w:rsidRPr="00F26BAF" w:rsidRDefault="00E614F6" w:rsidP="00E614F6">
      <w:pPr>
        <w:spacing w:before="240" w:after="240" w:line="240" w:lineRule="auto"/>
        <w:jc w:val="center"/>
        <w:rPr>
          <w:rFonts w:cstheme="minorHAnsi"/>
          <w:b/>
          <w:sz w:val="20"/>
          <w:szCs w:val="20"/>
        </w:rPr>
      </w:pPr>
      <w:r w:rsidRPr="00F26BAF">
        <w:rPr>
          <w:rFonts w:cstheme="minorHAnsi"/>
          <w:b/>
          <w:sz w:val="20"/>
          <w:szCs w:val="20"/>
        </w:rPr>
        <w:lastRenderedPageBreak/>
        <w:t>ANEXO II</w:t>
      </w:r>
    </w:p>
    <w:p w14:paraId="5EE5DA6F" w14:textId="77777777" w:rsidR="006B1FA7" w:rsidRDefault="006B1FA7" w:rsidP="006B1FA7">
      <w:pPr>
        <w:spacing w:line="276" w:lineRule="auto"/>
        <w:jc w:val="center"/>
        <w:rPr>
          <w:i/>
          <w:sz w:val="28"/>
          <w:szCs w:val="28"/>
        </w:rPr>
      </w:pPr>
      <w:r w:rsidRPr="00614827">
        <w:rPr>
          <w:b/>
          <w:sz w:val="28"/>
          <w:szCs w:val="28"/>
        </w:rPr>
        <w:t>TERMO DE REFERÊNCIA</w:t>
      </w:r>
      <w:r w:rsidRPr="00614827">
        <w:rPr>
          <w:i/>
          <w:sz w:val="28"/>
          <w:szCs w:val="28"/>
        </w:rPr>
        <w:t xml:space="preserve"> </w:t>
      </w:r>
    </w:p>
    <w:p w14:paraId="32F9BA74" w14:textId="77777777" w:rsidR="006B1FA7" w:rsidRPr="00614827" w:rsidRDefault="006B1FA7" w:rsidP="006B1FA7">
      <w:pPr>
        <w:spacing w:line="276" w:lineRule="auto"/>
        <w:jc w:val="center"/>
      </w:pPr>
      <w:r>
        <w:t>DISPENSA FÍSICA 002/2025</w:t>
      </w:r>
    </w:p>
    <w:p w14:paraId="3172BDB9" w14:textId="77777777" w:rsidR="006B1FA7" w:rsidRPr="00614827" w:rsidRDefault="006B1FA7" w:rsidP="006B1FA7">
      <w:pPr>
        <w:spacing w:after="240" w:line="240" w:lineRule="auto"/>
        <w:jc w:val="center"/>
        <w:rPr>
          <w:i/>
          <w:sz w:val="28"/>
          <w:szCs w:val="28"/>
        </w:rPr>
      </w:pPr>
    </w:p>
    <w:p w14:paraId="19E523EC" w14:textId="77777777" w:rsidR="006B1FA7" w:rsidRDefault="006B1FA7" w:rsidP="006B1FA7">
      <w:pPr>
        <w:spacing w:after="240"/>
        <w:rPr>
          <w:b/>
          <w:sz w:val="28"/>
        </w:rPr>
      </w:pPr>
      <w:r w:rsidRPr="00BC5C6C">
        <w:rPr>
          <w:b/>
          <w:sz w:val="28"/>
        </w:rPr>
        <w:t>1. CONDIÇÕES GERAIS DA CONTRATAÇÃO</w:t>
      </w:r>
    </w:p>
    <w:p w14:paraId="069FD3AE" w14:textId="77777777" w:rsidR="006B1FA7" w:rsidRDefault="006B1FA7" w:rsidP="006B1FA7">
      <w:bookmarkStart w:id="1" w:name="_Ref172096041"/>
      <w:r w:rsidRPr="004F2139">
        <w:t xml:space="preserve">1.1. </w:t>
      </w:r>
      <w:r w:rsidRPr="00680D3F">
        <w:t xml:space="preserve">CONTRATAÇÃO DE EMPRESA DE SERVIÇOS ESPECIALIZADOS EM MEDICINA E SEGURANÇA DO TRABALHO PARA ATENDER AS NECESSIDADES DA CÂMARA MUNICIPAL DE </w:t>
      </w:r>
      <w:r>
        <w:t>PARANATINGA</w:t>
      </w:r>
      <w:r w:rsidRPr="00BC5C6C">
        <w:t>, nos termos da tabela abaixo, conforme condições e exigências estabelecidas neste instrumento.</w:t>
      </w:r>
      <w:bookmarkEnd w:id="1"/>
    </w:p>
    <w:p w14:paraId="3C885D81" w14:textId="77777777" w:rsidR="006B1FA7" w:rsidRPr="00C102D5" w:rsidRDefault="006B1FA7" w:rsidP="006B1FA7">
      <w:pPr>
        <w:spacing w:after="240" w:line="240" w:lineRule="auto"/>
        <w:ind w:left="708"/>
        <w:rPr>
          <w:b/>
        </w:rPr>
      </w:pPr>
      <w:r w:rsidRPr="00C102D5">
        <w:rPr>
          <w:rFonts w:ascii="LiberationSerif" w:hAnsi="LiberationSerif"/>
          <w:color w:val="000000"/>
        </w:rPr>
        <w:t xml:space="preserve">1.1.1. </w:t>
      </w:r>
      <w:r w:rsidRPr="00C102D5">
        <w:t xml:space="preserve">Havendo divergência entre as especificações (descrição) e a unidade de medida dos itens entre da Plataforma BLL COMPRAS e o TERMO DE REFERÊNCIA </w:t>
      </w:r>
      <w:r w:rsidRPr="00C102D5">
        <w:rPr>
          <w:b/>
        </w:rPr>
        <w:t>prevalecerá a descrição do TERMO DE REFERÊNCIA.</w:t>
      </w:r>
    </w:p>
    <w:p w14:paraId="5677E68B" w14:textId="77777777" w:rsidR="006B1FA7" w:rsidRDefault="006B1FA7" w:rsidP="006B1FA7">
      <w:pPr>
        <w:spacing w:after="240" w:line="240" w:lineRule="auto"/>
        <w:ind w:left="708"/>
        <w:rPr>
          <w:rFonts w:cs="Times New Roman"/>
          <w:bCs/>
          <w:szCs w:val="20"/>
        </w:rPr>
      </w:pPr>
      <w:r>
        <w:rPr>
          <w:rFonts w:cs="Times New Roman"/>
          <w:bCs/>
          <w:szCs w:val="20"/>
        </w:rPr>
        <w:t>1.1.2. A planilha a seguir apresenta especificações e quantidades nesta contratação.</w:t>
      </w:r>
    </w:p>
    <w:tbl>
      <w:tblPr>
        <w:tblStyle w:val="TabelaSimples1"/>
        <w:tblW w:w="10575" w:type="dxa"/>
        <w:tblLook w:val="04A0" w:firstRow="1" w:lastRow="0" w:firstColumn="1" w:lastColumn="0" w:noHBand="0" w:noVBand="1"/>
      </w:tblPr>
      <w:tblGrid>
        <w:gridCol w:w="641"/>
        <w:gridCol w:w="3624"/>
        <w:gridCol w:w="1311"/>
        <w:gridCol w:w="1223"/>
        <w:gridCol w:w="993"/>
        <w:gridCol w:w="1464"/>
        <w:gridCol w:w="1319"/>
      </w:tblGrid>
      <w:tr w:rsidR="001668B6" w:rsidRPr="00BC630F" w14:paraId="5649819A" w14:textId="77777777" w:rsidTr="001668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5" w:type="dxa"/>
            <w:gridSpan w:val="7"/>
            <w:shd w:val="clear" w:color="auto" w:fill="FFC000"/>
          </w:tcPr>
          <w:p w14:paraId="2D98B44C" w14:textId="090FC608" w:rsidR="001668B6" w:rsidRPr="001668B6" w:rsidRDefault="001668B6" w:rsidP="00F12C2A">
            <w:pPr>
              <w:spacing w:after="240" w:line="240" w:lineRule="auto"/>
              <w:jc w:val="center"/>
              <w:rPr>
                <w:sz w:val="20"/>
              </w:rPr>
            </w:pPr>
            <w:r w:rsidRPr="001668B6">
              <w:rPr>
                <w:sz w:val="20"/>
              </w:rPr>
              <w:t>LOTE 01</w:t>
            </w:r>
          </w:p>
        </w:tc>
      </w:tr>
      <w:tr w:rsidR="001668B6" w:rsidRPr="00BC630F" w14:paraId="78BCFAF5" w14:textId="77777777" w:rsidTr="006B1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0B424997" w14:textId="0974A839" w:rsidR="001668B6" w:rsidRPr="001668B6" w:rsidRDefault="001668B6" w:rsidP="001668B6">
            <w:pPr>
              <w:spacing w:after="240" w:line="240" w:lineRule="auto"/>
              <w:jc w:val="center"/>
              <w:rPr>
                <w:sz w:val="20"/>
              </w:rPr>
            </w:pPr>
            <w:r w:rsidRPr="001668B6">
              <w:rPr>
                <w:sz w:val="20"/>
              </w:rPr>
              <w:t>ITEM</w:t>
            </w:r>
          </w:p>
        </w:tc>
        <w:tc>
          <w:tcPr>
            <w:tcW w:w="3624" w:type="dxa"/>
          </w:tcPr>
          <w:p w14:paraId="5B663818" w14:textId="77777777"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DESCRIÇÃO DO ITEM</w:t>
            </w:r>
          </w:p>
          <w:p w14:paraId="090DD13E" w14:textId="77777777"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p>
        </w:tc>
        <w:tc>
          <w:tcPr>
            <w:tcW w:w="1311" w:type="dxa"/>
          </w:tcPr>
          <w:p w14:paraId="7220F184" w14:textId="7B82E30E"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CÓD. MATERIAL</w:t>
            </w:r>
          </w:p>
        </w:tc>
        <w:tc>
          <w:tcPr>
            <w:tcW w:w="1223" w:type="dxa"/>
          </w:tcPr>
          <w:p w14:paraId="74DE456B" w14:textId="674D9754"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UNIDADE</w:t>
            </w:r>
          </w:p>
        </w:tc>
        <w:tc>
          <w:tcPr>
            <w:tcW w:w="993" w:type="dxa"/>
          </w:tcPr>
          <w:p w14:paraId="0E1A0C71" w14:textId="26B36C7A"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QTD.</w:t>
            </w:r>
          </w:p>
        </w:tc>
        <w:tc>
          <w:tcPr>
            <w:tcW w:w="1464" w:type="dxa"/>
          </w:tcPr>
          <w:p w14:paraId="185BF430" w14:textId="4C553A91"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VALOR ESTIMADO UNITÁRIO</w:t>
            </w:r>
          </w:p>
        </w:tc>
        <w:tc>
          <w:tcPr>
            <w:tcW w:w="1319" w:type="dxa"/>
          </w:tcPr>
          <w:p w14:paraId="1AB3A490" w14:textId="7CB4B9FE"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VALOR ESTIMADO TOTAL</w:t>
            </w:r>
          </w:p>
        </w:tc>
      </w:tr>
      <w:tr w:rsidR="001668B6" w14:paraId="2138FBC8" w14:textId="77777777" w:rsidTr="006B1FA7">
        <w:tc>
          <w:tcPr>
            <w:cnfStyle w:val="001000000000" w:firstRow="0" w:lastRow="0" w:firstColumn="1" w:lastColumn="0" w:oddVBand="0" w:evenVBand="0" w:oddHBand="0" w:evenHBand="0" w:firstRowFirstColumn="0" w:firstRowLastColumn="0" w:lastRowFirstColumn="0" w:lastRowLastColumn="0"/>
            <w:tcW w:w="641" w:type="dxa"/>
          </w:tcPr>
          <w:p w14:paraId="5CFDE169" w14:textId="77777777" w:rsidR="006B1FA7" w:rsidRDefault="006B1FA7" w:rsidP="00F12C2A">
            <w:pPr>
              <w:spacing w:after="240" w:line="240" w:lineRule="auto"/>
              <w:jc w:val="center"/>
              <w:rPr>
                <w:rFonts w:ascii="Calibri" w:hAnsi="Calibri" w:cs="Calibri"/>
              </w:rPr>
            </w:pPr>
            <w:r>
              <w:rPr>
                <w:rFonts w:ascii="Calibri" w:hAnsi="Calibri" w:cs="Calibri"/>
                <w:sz w:val="22"/>
                <w:szCs w:val="22"/>
              </w:rPr>
              <w:t>1</w:t>
            </w:r>
          </w:p>
        </w:tc>
        <w:tc>
          <w:tcPr>
            <w:tcW w:w="3624" w:type="dxa"/>
          </w:tcPr>
          <w:p w14:paraId="12BD6BA3"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PROJETO, ESTUDOS E CORRELATOS - ELABORACAO DE</w:t>
            </w:r>
          </w:p>
          <w:p w14:paraId="07D714AD" w14:textId="77777777" w:rsidR="006B1FA7" w:rsidRPr="006C48F4"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PLANO DE GERENCIAMENTO DE RISCOS - PGR</w:t>
            </w:r>
          </w:p>
        </w:tc>
        <w:tc>
          <w:tcPr>
            <w:tcW w:w="1311" w:type="dxa"/>
          </w:tcPr>
          <w:p w14:paraId="6140D6C2" w14:textId="77777777" w:rsidR="006B1FA7" w:rsidRPr="00A35A2C"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139">
              <w:rPr>
                <w:rFonts w:ascii="Calibri" w:hAnsi="Calibri" w:cs="Calibri"/>
              </w:rPr>
              <w:t xml:space="preserve">Código: </w:t>
            </w:r>
            <w:r w:rsidRPr="00955FFE">
              <w:rPr>
                <w:rFonts w:ascii="Calibri" w:hAnsi="Calibri" w:cs="Calibri"/>
              </w:rPr>
              <w:t>424362-5</w:t>
            </w:r>
          </w:p>
        </w:tc>
        <w:tc>
          <w:tcPr>
            <w:tcW w:w="1223" w:type="dxa"/>
          </w:tcPr>
          <w:p w14:paraId="0F7BCD3C"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1B7D3AD6"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1464" w:type="dxa"/>
          </w:tcPr>
          <w:p w14:paraId="2E46D486"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955FFE">
              <w:rPr>
                <w:rFonts w:ascii="Calibri" w:hAnsi="Calibri" w:cs="Calibri"/>
              </w:rPr>
              <w:t>1702,57</w:t>
            </w:r>
          </w:p>
        </w:tc>
        <w:tc>
          <w:tcPr>
            <w:tcW w:w="1319" w:type="dxa"/>
          </w:tcPr>
          <w:p w14:paraId="6E53D5AB"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955FFE">
              <w:rPr>
                <w:rFonts w:ascii="Calibri" w:hAnsi="Calibri" w:cs="Calibri"/>
              </w:rPr>
              <w:t>1702,57</w:t>
            </w:r>
          </w:p>
        </w:tc>
      </w:tr>
      <w:tr w:rsidR="006B1FA7" w14:paraId="3AC2D52F" w14:textId="77777777" w:rsidTr="006B1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21FE879"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2</w:t>
            </w:r>
          </w:p>
        </w:tc>
        <w:tc>
          <w:tcPr>
            <w:tcW w:w="3624" w:type="dxa"/>
          </w:tcPr>
          <w:p w14:paraId="3D262201"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SERVICO DE GESTAO ADMINISTRATIVA – DO TIPO</w:t>
            </w:r>
          </w:p>
          <w:p w14:paraId="7AF3551B"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ELABORACAO/REVISAO DE DOCUMENTO BASE DO PROGRAMA DE</w:t>
            </w:r>
          </w:p>
          <w:p w14:paraId="6414D75B"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CONTROLE MEDICO DE SAUDE OCUPACIONAL -PCMSO</w:t>
            </w:r>
          </w:p>
        </w:tc>
        <w:tc>
          <w:tcPr>
            <w:tcW w:w="1311" w:type="dxa"/>
          </w:tcPr>
          <w:p w14:paraId="0E96A34A" w14:textId="77777777" w:rsidR="006B1FA7" w:rsidRPr="00955FFE"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Código:</w:t>
            </w:r>
          </w:p>
          <w:p w14:paraId="44031092" w14:textId="77777777" w:rsidR="006B1FA7" w:rsidRPr="004F2139"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00069751</w:t>
            </w:r>
          </w:p>
        </w:tc>
        <w:tc>
          <w:tcPr>
            <w:tcW w:w="1223" w:type="dxa"/>
          </w:tcPr>
          <w:p w14:paraId="449F7DD7"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35AB81EA"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1,00</w:t>
            </w:r>
          </w:p>
        </w:tc>
        <w:tc>
          <w:tcPr>
            <w:tcW w:w="1464" w:type="dxa"/>
          </w:tcPr>
          <w:p w14:paraId="0FA3BB90"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A93F44">
              <w:rPr>
                <w:rFonts w:ascii="Calibri" w:hAnsi="Calibri" w:cs="Calibri"/>
              </w:rPr>
              <w:t>1465,67</w:t>
            </w:r>
          </w:p>
        </w:tc>
        <w:tc>
          <w:tcPr>
            <w:tcW w:w="1319" w:type="dxa"/>
          </w:tcPr>
          <w:p w14:paraId="175F36B7"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A93F44">
              <w:rPr>
                <w:rFonts w:ascii="Calibri" w:hAnsi="Calibri" w:cs="Calibri"/>
              </w:rPr>
              <w:t>1465,67</w:t>
            </w:r>
          </w:p>
        </w:tc>
      </w:tr>
      <w:tr w:rsidR="001668B6" w14:paraId="6C821F1D" w14:textId="77777777" w:rsidTr="006B1FA7">
        <w:tc>
          <w:tcPr>
            <w:cnfStyle w:val="001000000000" w:firstRow="0" w:lastRow="0" w:firstColumn="1" w:lastColumn="0" w:oddVBand="0" w:evenVBand="0" w:oddHBand="0" w:evenHBand="0" w:firstRowFirstColumn="0" w:firstRowLastColumn="0" w:lastRowFirstColumn="0" w:lastRowLastColumn="0"/>
            <w:tcW w:w="641" w:type="dxa"/>
          </w:tcPr>
          <w:p w14:paraId="5F794995"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3</w:t>
            </w:r>
          </w:p>
        </w:tc>
        <w:tc>
          <w:tcPr>
            <w:tcW w:w="3624" w:type="dxa"/>
          </w:tcPr>
          <w:p w14:paraId="4B08CD58"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GESTAO ADMINISTRATIVA - DO TIPO ELABORACAO DE</w:t>
            </w:r>
          </w:p>
          <w:p w14:paraId="2BBA783F"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LAUDO TECNICO DAS CONDICOES DE AMBIENTES DE TRABALHO -</w:t>
            </w:r>
          </w:p>
          <w:p w14:paraId="2BA3C31C"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lastRenderedPageBreak/>
              <w:t>LTCAT</w:t>
            </w:r>
          </w:p>
        </w:tc>
        <w:tc>
          <w:tcPr>
            <w:tcW w:w="1311" w:type="dxa"/>
          </w:tcPr>
          <w:p w14:paraId="4480C1D1"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lastRenderedPageBreak/>
              <w:t>Código:</w:t>
            </w:r>
          </w:p>
          <w:p w14:paraId="1A98550E"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378103-8</w:t>
            </w:r>
          </w:p>
        </w:tc>
        <w:tc>
          <w:tcPr>
            <w:tcW w:w="1223" w:type="dxa"/>
          </w:tcPr>
          <w:p w14:paraId="6103C3AA"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687638D5"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1464" w:type="dxa"/>
          </w:tcPr>
          <w:p w14:paraId="1A6F28AF"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44">
              <w:rPr>
                <w:rFonts w:ascii="Calibri" w:hAnsi="Calibri" w:cs="Calibri"/>
              </w:rPr>
              <w:t>R$ 2565,67</w:t>
            </w:r>
          </w:p>
        </w:tc>
        <w:tc>
          <w:tcPr>
            <w:tcW w:w="1319" w:type="dxa"/>
          </w:tcPr>
          <w:p w14:paraId="35788B3B"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44">
              <w:rPr>
                <w:rFonts w:ascii="Calibri" w:hAnsi="Calibri" w:cs="Calibri"/>
              </w:rPr>
              <w:t>R$ 2565,67</w:t>
            </w:r>
          </w:p>
        </w:tc>
      </w:tr>
      <w:tr w:rsidR="006B1FA7" w14:paraId="3B372E08" w14:textId="77777777" w:rsidTr="006B1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56F07CB7"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4</w:t>
            </w:r>
          </w:p>
        </w:tc>
        <w:tc>
          <w:tcPr>
            <w:tcW w:w="3624" w:type="dxa"/>
          </w:tcPr>
          <w:p w14:paraId="62ED68F2"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SERVICO DE CONSULTORIA NA AREA DE SAUDE – SERVICO DE</w:t>
            </w:r>
          </w:p>
          <w:p w14:paraId="48DFFE67"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ASSESSORIA EM SAUDE E SEGURANCA DO TRABALHO VALIDACAO</w:t>
            </w:r>
          </w:p>
          <w:p w14:paraId="542FA43C"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ATESTADO DE SAUDE OCUPACIONAL AO E-SOCIAL</w:t>
            </w:r>
          </w:p>
        </w:tc>
        <w:tc>
          <w:tcPr>
            <w:tcW w:w="1311" w:type="dxa"/>
          </w:tcPr>
          <w:p w14:paraId="42BC8470" w14:textId="77777777" w:rsidR="006B1FA7" w:rsidRPr="00955FFE"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Código:</w:t>
            </w:r>
          </w:p>
          <w:p w14:paraId="55319314" w14:textId="77777777" w:rsidR="006B1FA7" w:rsidRPr="00955FFE"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000890347</w:t>
            </w:r>
          </w:p>
        </w:tc>
        <w:tc>
          <w:tcPr>
            <w:tcW w:w="1223" w:type="dxa"/>
          </w:tcPr>
          <w:p w14:paraId="69E450A9"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MÊS (cód.: 1092)</w:t>
            </w:r>
          </w:p>
        </w:tc>
        <w:tc>
          <w:tcPr>
            <w:tcW w:w="993" w:type="dxa"/>
          </w:tcPr>
          <w:p w14:paraId="76F760E5"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12,00</w:t>
            </w:r>
          </w:p>
        </w:tc>
        <w:tc>
          <w:tcPr>
            <w:tcW w:w="1464" w:type="dxa"/>
          </w:tcPr>
          <w:p w14:paraId="0B4D3AEA"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F0928">
              <w:rPr>
                <w:rFonts w:ascii="Calibri" w:hAnsi="Calibri" w:cs="Calibri"/>
              </w:rPr>
              <w:t>1</w:t>
            </w:r>
            <w:r>
              <w:rPr>
                <w:rFonts w:ascii="Calibri" w:hAnsi="Calibri" w:cs="Calibri"/>
              </w:rPr>
              <w:t>.</w:t>
            </w:r>
            <w:r w:rsidRPr="007F0928">
              <w:rPr>
                <w:rFonts w:ascii="Calibri" w:hAnsi="Calibri" w:cs="Calibri"/>
              </w:rPr>
              <w:t>167,855</w:t>
            </w:r>
          </w:p>
        </w:tc>
        <w:tc>
          <w:tcPr>
            <w:tcW w:w="1319" w:type="dxa"/>
          </w:tcPr>
          <w:p w14:paraId="2CD9D117"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62D4A">
              <w:rPr>
                <w:rFonts w:ascii="Calibri" w:hAnsi="Calibri" w:cs="Calibri"/>
              </w:rPr>
              <w:t>14</w:t>
            </w:r>
            <w:r>
              <w:rPr>
                <w:rFonts w:ascii="Calibri" w:hAnsi="Calibri" w:cs="Calibri"/>
              </w:rPr>
              <w:t>.</w:t>
            </w:r>
            <w:r w:rsidRPr="00762D4A">
              <w:rPr>
                <w:rFonts w:ascii="Calibri" w:hAnsi="Calibri" w:cs="Calibri"/>
              </w:rPr>
              <w:t>014,26</w:t>
            </w:r>
          </w:p>
        </w:tc>
      </w:tr>
      <w:tr w:rsidR="001668B6" w14:paraId="0BD15A44" w14:textId="77777777" w:rsidTr="006B1FA7">
        <w:tc>
          <w:tcPr>
            <w:cnfStyle w:val="001000000000" w:firstRow="0" w:lastRow="0" w:firstColumn="1" w:lastColumn="0" w:oddVBand="0" w:evenVBand="0" w:oddHBand="0" w:evenHBand="0" w:firstRowFirstColumn="0" w:firstRowLastColumn="0" w:lastRowFirstColumn="0" w:lastRowLastColumn="0"/>
            <w:tcW w:w="641" w:type="dxa"/>
          </w:tcPr>
          <w:p w14:paraId="4EEDB81B"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5</w:t>
            </w:r>
          </w:p>
        </w:tc>
        <w:tc>
          <w:tcPr>
            <w:tcW w:w="3624" w:type="dxa"/>
          </w:tcPr>
          <w:p w14:paraId="10BCBD6D"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EXAME - EXAME MEDICO OCUPACIONAL,</w:t>
            </w:r>
          </w:p>
          <w:p w14:paraId="33BBBB5E"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COMPREENDENDO EXAMES ADMISSIONAIS, PERIODICOS, DE</w:t>
            </w:r>
          </w:p>
          <w:p w14:paraId="440FC48A"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RETORNO AO TRABALHO E DEMISSIONAIS (ANAMNASE GERAL E</w:t>
            </w:r>
          </w:p>
          <w:p w14:paraId="2BF3AF3C"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OCUPACIONAL, EXAMES FISICOS E MENTAIS), COM EMISSAO DE</w:t>
            </w:r>
          </w:p>
          <w:p w14:paraId="3E96671D"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ATESTADO DE SAUDE OCUPACIONAL (ASO)</w:t>
            </w:r>
          </w:p>
        </w:tc>
        <w:tc>
          <w:tcPr>
            <w:tcW w:w="1311" w:type="dxa"/>
          </w:tcPr>
          <w:p w14:paraId="2AFEA6F7"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Código:</w:t>
            </w:r>
          </w:p>
          <w:p w14:paraId="06582CFF"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00069770</w:t>
            </w:r>
          </w:p>
        </w:tc>
        <w:tc>
          <w:tcPr>
            <w:tcW w:w="1223" w:type="dxa"/>
          </w:tcPr>
          <w:p w14:paraId="7FC2EF40"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7461686D"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100,00</w:t>
            </w:r>
          </w:p>
        </w:tc>
        <w:tc>
          <w:tcPr>
            <w:tcW w:w="1464" w:type="dxa"/>
          </w:tcPr>
          <w:p w14:paraId="57F0194E"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762D4A">
              <w:rPr>
                <w:rFonts w:ascii="Calibri" w:hAnsi="Calibri" w:cs="Calibri"/>
              </w:rPr>
              <w:t>188,19</w:t>
            </w:r>
          </w:p>
        </w:tc>
        <w:tc>
          <w:tcPr>
            <w:tcW w:w="1319" w:type="dxa"/>
          </w:tcPr>
          <w:p w14:paraId="31079AFB"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762D4A">
              <w:rPr>
                <w:rFonts w:ascii="Calibri" w:hAnsi="Calibri" w:cs="Calibri"/>
              </w:rPr>
              <w:t>18</w:t>
            </w:r>
            <w:r>
              <w:rPr>
                <w:rFonts w:ascii="Calibri" w:hAnsi="Calibri" w:cs="Calibri"/>
              </w:rPr>
              <w:t>.</w:t>
            </w:r>
            <w:r w:rsidRPr="00762D4A">
              <w:rPr>
                <w:rFonts w:ascii="Calibri" w:hAnsi="Calibri" w:cs="Calibri"/>
              </w:rPr>
              <w:t>819,00</w:t>
            </w:r>
          </w:p>
        </w:tc>
      </w:tr>
      <w:tr w:rsidR="006B1FA7" w14:paraId="5C9981B0" w14:textId="77777777" w:rsidTr="006B1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79809653"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6</w:t>
            </w:r>
          </w:p>
        </w:tc>
        <w:tc>
          <w:tcPr>
            <w:tcW w:w="3624" w:type="dxa"/>
          </w:tcPr>
          <w:p w14:paraId="5513F420"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SERVICO DE EXAME - DO TIPO EXAMES DE ESPIROMETRIA.</w:t>
            </w:r>
          </w:p>
        </w:tc>
        <w:tc>
          <w:tcPr>
            <w:tcW w:w="1311" w:type="dxa"/>
          </w:tcPr>
          <w:p w14:paraId="798940C5" w14:textId="77777777" w:rsidR="006B1FA7" w:rsidRPr="00955FFE"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Código:</w:t>
            </w:r>
          </w:p>
          <w:p w14:paraId="2186BAE8" w14:textId="77777777" w:rsidR="006B1FA7" w:rsidRPr="00955FFE"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00010438</w:t>
            </w:r>
          </w:p>
        </w:tc>
        <w:tc>
          <w:tcPr>
            <w:tcW w:w="1223" w:type="dxa"/>
          </w:tcPr>
          <w:p w14:paraId="48BD1B24"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19C70B26"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20,0</w:t>
            </w:r>
          </w:p>
        </w:tc>
        <w:tc>
          <w:tcPr>
            <w:tcW w:w="1464" w:type="dxa"/>
          </w:tcPr>
          <w:p w14:paraId="040366D5"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r w:rsidRPr="00762D4A">
              <w:rPr>
                <w:rFonts w:ascii="Calibri" w:hAnsi="Calibri" w:cs="Calibri"/>
              </w:rPr>
              <w:t>115,00</w:t>
            </w:r>
          </w:p>
        </w:tc>
        <w:tc>
          <w:tcPr>
            <w:tcW w:w="1319" w:type="dxa"/>
          </w:tcPr>
          <w:p w14:paraId="118CAB6F"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w:t>
            </w:r>
            <w:r w:rsidRPr="00762D4A">
              <w:rPr>
                <w:rFonts w:ascii="Calibri" w:hAnsi="Calibri" w:cs="Calibri"/>
              </w:rPr>
              <w:t>2</w:t>
            </w:r>
            <w:r>
              <w:rPr>
                <w:rFonts w:ascii="Calibri" w:hAnsi="Calibri" w:cs="Calibri"/>
              </w:rPr>
              <w:t>.</w:t>
            </w:r>
            <w:r w:rsidRPr="00762D4A">
              <w:rPr>
                <w:rFonts w:ascii="Calibri" w:hAnsi="Calibri" w:cs="Calibri"/>
              </w:rPr>
              <w:t>300,00</w:t>
            </w:r>
          </w:p>
        </w:tc>
      </w:tr>
      <w:tr w:rsidR="001668B6" w14:paraId="65B8084F" w14:textId="77777777" w:rsidTr="006B1FA7">
        <w:tc>
          <w:tcPr>
            <w:cnfStyle w:val="001000000000" w:firstRow="0" w:lastRow="0" w:firstColumn="1" w:lastColumn="0" w:oddVBand="0" w:evenVBand="0" w:oddHBand="0" w:evenHBand="0" w:firstRowFirstColumn="0" w:firstRowLastColumn="0" w:lastRowFirstColumn="0" w:lastRowLastColumn="0"/>
            <w:tcW w:w="641" w:type="dxa"/>
          </w:tcPr>
          <w:p w14:paraId="081117E7"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7</w:t>
            </w:r>
          </w:p>
        </w:tc>
        <w:tc>
          <w:tcPr>
            <w:tcW w:w="3624" w:type="dxa"/>
          </w:tcPr>
          <w:p w14:paraId="12CEC007"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EXAME - AUDIOMETRIA EM CAMPO LIVRE CONSISTE NA</w:t>
            </w:r>
          </w:p>
          <w:p w14:paraId="20A98E7B"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REALIZACAO DE AUDIOMETRIA EM CAMPO LIVRE COM PESQUISA DO</w:t>
            </w:r>
          </w:p>
          <w:p w14:paraId="23CBD888"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GANHO FUNCIONAL</w:t>
            </w:r>
          </w:p>
        </w:tc>
        <w:tc>
          <w:tcPr>
            <w:tcW w:w="1311" w:type="dxa"/>
          </w:tcPr>
          <w:p w14:paraId="5E3E96B2"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Código:</w:t>
            </w:r>
          </w:p>
          <w:p w14:paraId="22281AD5"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00022736</w:t>
            </w:r>
          </w:p>
        </w:tc>
        <w:tc>
          <w:tcPr>
            <w:tcW w:w="1223" w:type="dxa"/>
          </w:tcPr>
          <w:p w14:paraId="779A33FE"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71C99693"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1464" w:type="dxa"/>
          </w:tcPr>
          <w:p w14:paraId="5DA2769E"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r w:rsidRPr="00762D4A">
              <w:rPr>
                <w:rFonts w:ascii="Calibri" w:hAnsi="Calibri" w:cs="Calibri"/>
              </w:rPr>
              <w:t>60,00</w:t>
            </w:r>
          </w:p>
        </w:tc>
        <w:tc>
          <w:tcPr>
            <w:tcW w:w="1319" w:type="dxa"/>
          </w:tcPr>
          <w:p w14:paraId="3CAD76EC" w14:textId="77777777" w:rsidR="006B1FA7" w:rsidRDefault="006B1FA7" w:rsidP="00F12C2A">
            <w:pPr>
              <w:spacing w:after="240" w:line="240" w:lineRule="auto"/>
              <w:ind w:right="-16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R$ 1.200,00</w:t>
            </w:r>
          </w:p>
        </w:tc>
      </w:tr>
    </w:tbl>
    <w:tbl>
      <w:tblPr>
        <w:tblStyle w:val="Tabelacomgrade"/>
        <w:tblW w:w="10627" w:type="dxa"/>
        <w:tblLook w:val="04A0" w:firstRow="1" w:lastRow="0" w:firstColumn="1" w:lastColumn="0" w:noHBand="0" w:noVBand="1"/>
      </w:tblPr>
      <w:tblGrid>
        <w:gridCol w:w="10627"/>
      </w:tblGrid>
      <w:tr w:rsidR="006B1FA7" w:rsidRPr="00A35A2C" w14:paraId="5448CDA5" w14:textId="77777777" w:rsidTr="00F12C2A">
        <w:trPr>
          <w:trHeight w:val="436"/>
        </w:trPr>
        <w:tc>
          <w:tcPr>
            <w:tcW w:w="10627" w:type="dxa"/>
          </w:tcPr>
          <w:p w14:paraId="6023B0F7" w14:textId="77777777" w:rsidR="006B1FA7" w:rsidRPr="00A35A2C" w:rsidRDefault="006B1FA7" w:rsidP="00F12C2A">
            <w:pPr>
              <w:spacing w:after="240"/>
              <w:rPr>
                <w:b/>
              </w:rPr>
            </w:pPr>
            <w:r w:rsidRPr="00A35A2C">
              <w:rPr>
                <w:b/>
              </w:rPr>
              <w:t xml:space="preserve">VALOR TOTAL ESTIMADO DOS ITENS: R$ </w:t>
            </w:r>
            <w:r w:rsidRPr="00762D4A">
              <w:rPr>
                <w:b/>
              </w:rPr>
              <w:t xml:space="preserve">42.067,17 </w:t>
            </w:r>
            <w:r w:rsidRPr="00A35A2C">
              <w:rPr>
                <w:b/>
              </w:rPr>
              <w:t>(</w:t>
            </w:r>
            <w:r>
              <w:rPr>
                <w:b/>
              </w:rPr>
              <w:t>QUARENTA E DOIS MIL E SESSENTA E SETE REAIS E DEZESSETE CENTAVOS.</w:t>
            </w:r>
            <w:r w:rsidRPr="00A35A2C">
              <w:rPr>
                <w:b/>
              </w:rPr>
              <w:t>)</w:t>
            </w:r>
          </w:p>
        </w:tc>
      </w:tr>
    </w:tbl>
    <w:p w14:paraId="08060B96" w14:textId="77777777" w:rsidR="006B1FA7" w:rsidRDefault="006B1FA7" w:rsidP="006B1FA7">
      <w:pPr>
        <w:spacing w:after="240"/>
      </w:pPr>
    </w:p>
    <w:p w14:paraId="6AF72865" w14:textId="77777777" w:rsidR="006B1FA7" w:rsidRDefault="006B1FA7" w:rsidP="006B1FA7">
      <w:pPr>
        <w:spacing w:after="240"/>
      </w:pPr>
      <w:r w:rsidRPr="00E86482">
        <w:lastRenderedPageBreak/>
        <w:t>1.2. O</w:t>
      </w:r>
      <w:r w:rsidRPr="00295914">
        <w:t xml:space="preserve"> objeto desta contratação é caracterizado como comum, pois apresentam padrões de desempenho e qualidade objetivamente definidos por meio de especificações usuais de mercado.</w:t>
      </w:r>
    </w:p>
    <w:p w14:paraId="26D59FA8" w14:textId="77777777" w:rsidR="006B1FA7" w:rsidRDefault="006B1FA7" w:rsidP="006B1FA7">
      <w:pPr>
        <w:spacing w:after="240"/>
      </w:pPr>
      <w:r>
        <w:t xml:space="preserve">1.3. </w:t>
      </w:r>
      <w:r w:rsidRPr="00AC61D7">
        <w:t>A contratada deverá elaborar, executar e coordenar Programa de Gerenciamento de Riscos (PGR), o Programa de Controle Médico de Saúde Ocupacional (PCMSO), o Laudo Técnico das Condições Ambientais de Trabalho (LTCAT), elaborar o mapa de riscos do Município e Pronto Atendimento</w:t>
      </w:r>
      <w:r>
        <w:t>.</w:t>
      </w:r>
    </w:p>
    <w:p w14:paraId="6C5AB856" w14:textId="77777777" w:rsidR="006B1FA7" w:rsidRDefault="006B1FA7" w:rsidP="006B1FA7">
      <w:pPr>
        <w:spacing w:after="240"/>
        <w:ind w:left="708"/>
      </w:pPr>
      <w:r>
        <w:t>1.3.1.</w:t>
      </w:r>
      <w:r w:rsidRPr="00AC61D7">
        <w:t xml:space="preserve"> Gestão SST- Saúde e Segurança do trabalho no </w:t>
      </w:r>
      <w:proofErr w:type="spellStart"/>
      <w:r w:rsidRPr="00AC61D7">
        <w:t>esocial</w:t>
      </w:r>
      <w:proofErr w:type="spellEnd"/>
      <w:r w:rsidRPr="00AC61D7">
        <w:t xml:space="preserve">: assessorar, emitir e enviar arquivos referentes SST para a plataforma do </w:t>
      </w:r>
      <w:proofErr w:type="spellStart"/>
      <w:r w:rsidRPr="00AC61D7">
        <w:t>esocial</w:t>
      </w:r>
      <w:proofErr w:type="spellEnd"/>
      <w:r>
        <w:t>.</w:t>
      </w:r>
    </w:p>
    <w:p w14:paraId="6F5E9FF1" w14:textId="77777777" w:rsidR="006B1FA7" w:rsidRDefault="006B1FA7" w:rsidP="006B1FA7">
      <w:pPr>
        <w:spacing w:after="240"/>
        <w:ind w:left="708"/>
      </w:pPr>
      <w:r>
        <w:t xml:space="preserve">1.3.2. </w:t>
      </w:r>
      <w:r w:rsidRPr="00AC61D7">
        <w:t xml:space="preserve">Enviar o SST programa de Saúde e Segurança do trabalho para o </w:t>
      </w:r>
      <w:proofErr w:type="spellStart"/>
      <w:r w:rsidRPr="00AC61D7">
        <w:t>esocial</w:t>
      </w:r>
      <w:proofErr w:type="spellEnd"/>
      <w:r w:rsidRPr="00AC61D7">
        <w:t xml:space="preserve"> até o dia 15</w:t>
      </w:r>
      <w:r>
        <w:t xml:space="preserve"> </w:t>
      </w:r>
      <w:r w:rsidRPr="00AC61D7">
        <w:t xml:space="preserve">(quinze) do mês seguinte os arquivos referentes aos procedimentos legalmente exigidos pela empresa e funcionários, onde visa prevenir doenças ocupacionais, acidentes de trabalho e a integridade física dos trabalhadores </w:t>
      </w:r>
      <w:r>
        <w:t>da Câmara Municipal de Paranatinga / MT</w:t>
      </w:r>
      <w:r w:rsidRPr="00AC61D7">
        <w:t>.</w:t>
      </w:r>
    </w:p>
    <w:p w14:paraId="1C2AE58D" w14:textId="77777777" w:rsidR="006B1FA7" w:rsidRDefault="006B1FA7" w:rsidP="006B1FA7">
      <w:pPr>
        <w:spacing w:after="240"/>
        <w:ind w:left="708"/>
      </w:pPr>
      <w:r>
        <w:t xml:space="preserve">1.3.3. Deverá ser enviado a CONTRATANTE comprovante do envio de todos os documentos ao </w:t>
      </w:r>
      <w:proofErr w:type="spellStart"/>
      <w:r>
        <w:t>eSocial</w:t>
      </w:r>
      <w:proofErr w:type="spellEnd"/>
      <w:r>
        <w:t xml:space="preserve"> até o último dia útil de todo mês.</w:t>
      </w:r>
    </w:p>
    <w:p w14:paraId="34B51596" w14:textId="77777777" w:rsidR="006B1FA7" w:rsidRDefault="006B1FA7" w:rsidP="006B1FA7">
      <w:pPr>
        <w:spacing w:after="240"/>
        <w:ind w:left="708"/>
      </w:pPr>
      <w:r>
        <w:t xml:space="preserve">1.3.4. </w:t>
      </w:r>
      <w:r w:rsidRPr="00AC61D7">
        <w:t xml:space="preserve">A contratada deverá fazer visitas técnicas </w:t>
      </w:r>
      <w:r>
        <w:t>à Câmara Municipal de Paranatinga, previamente agendadas com os responsáveis 3 (três) vezes ao ano, para orientar e acompanhar o serviço.</w:t>
      </w:r>
    </w:p>
    <w:p w14:paraId="2209DA49" w14:textId="77777777" w:rsidR="006B1FA7" w:rsidRDefault="006B1FA7" w:rsidP="006B1FA7">
      <w:pPr>
        <w:spacing w:after="240"/>
        <w:ind w:left="708"/>
      </w:pPr>
      <w:r>
        <w:t xml:space="preserve">1.3.5. </w:t>
      </w:r>
      <w:r w:rsidRPr="00AC61D7">
        <w:t>Durante a vigência do contrato, a contratada deverá atualizar os programas sempre que surgir novos riscos ocupacionais ou inserções de novas funções no quadro de empregado da Contratante.</w:t>
      </w:r>
    </w:p>
    <w:p w14:paraId="6F07DE3C" w14:textId="77777777" w:rsidR="006B1FA7" w:rsidRDefault="006B1FA7" w:rsidP="006B1FA7">
      <w:pPr>
        <w:spacing w:after="240"/>
        <w:ind w:left="708"/>
      </w:pPr>
      <w:r>
        <w:t xml:space="preserve">1.3.6. </w:t>
      </w:r>
      <w:r w:rsidRPr="00AC61D7">
        <w:t>Será firmado um único contrato referente aos serviços licitados e os pagamentos serão realizados de acordo com a execução dos serviços contratados e dos envios dos relatórios</w:t>
      </w:r>
      <w:r>
        <w:t>.</w:t>
      </w:r>
    </w:p>
    <w:p w14:paraId="1BE59B16" w14:textId="77777777" w:rsidR="006B1FA7" w:rsidRDefault="006B1FA7" w:rsidP="006B1FA7">
      <w:pPr>
        <w:spacing w:after="240"/>
        <w:ind w:left="708"/>
      </w:pPr>
      <w:r>
        <w:t xml:space="preserve">1.3.7. </w:t>
      </w:r>
      <w:r w:rsidRPr="00AC61D7">
        <w:t>A prestação de serviço terá uma vigência de 12(doze) meses, podendo ser prorrogada nos termos legais, se a administração achar viável essa prorrogação. A prestação de serviço se enquadra como continuada por ser um serviço necessário para a saúde do trabalhador dentro da empresa.</w:t>
      </w:r>
    </w:p>
    <w:p w14:paraId="527B5510" w14:textId="77777777" w:rsidR="006B1FA7" w:rsidRPr="00BC5C6C" w:rsidRDefault="006B1FA7" w:rsidP="006B1FA7">
      <w:pPr>
        <w:spacing w:after="240"/>
        <w:rPr>
          <w:b/>
          <w:sz w:val="28"/>
        </w:rPr>
      </w:pPr>
      <w:r w:rsidRPr="00BC5C6C">
        <w:rPr>
          <w:b/>
          <w:sz w:val="28"/>
        </w:rPr>
        <w:t>2. Fundamentação da contratação</w:t>
      </w:r>
    </w:p>
    <w:p w14:paraId="607B17E2" w14:textId="77777777" w:rsidR="006B1FA7" w:rsidRDefault="006B1FA7" w:rsidP="006B1FA7">
      <w:pPr>
        <w:spacing w:after="240"/>
      </w:pPr>
      <w:r w:rsidRPr="00AC61D7">
        <w:t xml:space="preserve">2.1. Do agrupamento de itens em lotes: </w:t>
      </w:r>
    </w:p>
    <w:p w14:paraId="6D502778" w14:textId="77777777" w:rsidR="006B1FA7" w:rsidRDefault="006B1FA7" w:rsidP="006B1FA7">
      <w:pPr>
        <w:spacing w:after="240"/>
        <w:ind w:left="708"/>
      </w:pPr>
      <w:r w:rsidRPr="00AC61D7">
        <w:lastRenderedPageBreak/>
        <w:t>2.1.1 Os itens a seguir guardam alguma relação entre si, por isso foram reunidos em um único lote, por razões técnicas especificadas no objeto licitado e de modo a majorar a competitividade do certame.</w:t>
      </w:r>
    </w:p>
    <w:p w14:paraId="370715CA" w14:textId="77777777" w:rsidR="006B1FA7" w:rsidRPr="00BC5C6C" w:rsidRDefault="006B1FA7" w:rsidP="006B1FA7">
      <w:pPr>
        <w:spacing w:after="240"/>
        <w:rPr>
          <w:b/>
          <w:sz w:val="28"/>
        </w:rPr>
      </w:pPr>
      <w:r w:rsidRPr="00BC5C6C">
        <w:rPr>
          <w:b/>
          <w:sz w:val="28"/>
        </w:rPr>
        <w:t>3. Descrição da solução</w:t>
      </w:r>
    </w:p>
    <w:p w14:paraId="25DBAF24" w14:textId="77777777" w:rsidR="006B1FA7" w:rsidRDefault="006B1FA7" w:rsidP="006B1FA7">
      <w:pPr>
        <w:spacing w:before="240"/>
      </w:pPr>
      <w:r w:rsidRPr="00BC5C6C">
        <w:t xml:space="preserve">3.1. </w:t>
      </w:r>
      <w:r w:rsidRPr="00AC61D7">
        <w:t>Conhecer a saúde dos colaboradores é um fator essencial para incentivar novos hábitos saudáveis, prevenir e tratar doenças, pensando nisto há a necessidade de contratação de empresa especializada para realizar os procedimentos contidos nas Normas Regulamentadoras, e com objetivo de dar continuidade aos Programa de Gerenciamento de Riscos (PGR), o Programa de Controle Médico de Saúde Ocupacional (PCMSO) , e o Laudo Técnico das Condições Ambientais de Trabalho (LTCAT), que são realizados pel</w:t>
      </w:r>
      <w:r>
        <w:t>a</w:t>
      </w:r>
      <w:r w:rsidRPr="00AC61D7">
        <w:t xml:space="preserve"> </w:t>
      </w:r>
      <w:r>
        <w:t>Câmara Municipal de Paranatinga</w:t>
      </w:r>
      <w:r w:rsidRPr="00AC61D7">
        <w:t xml:space="preserve">; e realizar a gestão do SST para o </w:t>
      </w:r>
      <w:proofErr w:type="spellStart"/>
      <w:r>
        <w:t>E</w:t>
      </w:r>
      <w:r w:rsidRPr="00AC61D7">
        <w:t>social</w:t>
      </w:r>
      <w:proofErr w:type="spellEnd"/>
      <w:r w:rsidRPr="00AC61D7">
        <w:t xml:space="preserve"> dos colaboradores d</w:t>
      </w:r>
      <w:r>
        <w:t>esta Casa Legislativa.</w:t>
      </w:r>
    </w:p>
    <w:p w14:paraId="77DAB9DD" w14:textId="77777777" w:rsidR="006B1FA7" w:rsidRDefault="006B1FA7" w:rsidP="006B1FA7">
      <w:pPr>
        <w:spacing w:before="240"/>
      </w:pPr>
      <w:r>
        <w:t xml:space="preserve">3.2. </w:t>
      </w:r>
      <w:r w:rsidRPr="00AC61D7">
        <w:t>Esta contratação visa manter o controle e prevenção de doenças e riscos</w:t>
      </w:r>
      <w:r>
        <w:t xml:space="preserve"> </w:t>
      </w:r>
      <w:r w:rsidRPr="00AC61D7">
        <w:t>ambientais, monitorar a realidade da entidade, estabelecendo parâmetros que permitam a adaptação das condições atuais de trabalho, de forma a contribuir com a qualidade de vida, saúde e segurança dos colaboradores.</w:t>
      </w:r>
    </w:p>
    <w:p w14:paraId="1D193F8F" w14:textId="77777777" w:rsidR="006B1FA7" w:rsidRDefault="006B1FA7" w:rsidP="006B1FA7"/>
    <w:p w14:paraId="6CA8168E" w14:textId="77777777" w:rsidR="006B1FA7" w:rsidRDefault="006B1FA7" w:rsidP="006B1FA7">
      <w:pPr>
        <w:spacing w:after="240"/>
        <w:rPr>
          <w:b/>
          <w:sz w:val="28"/>
        </w:rPr>
      </w:pPr>
      <w:r w:rsidRPr="00BC5C6C">
        <w:rPr>
          <w:b/>
          <w:sz w:val="28"/>
        </w:rPr>
        <w:t>4. Requisitos da contratação</w:t>
      </w:r>
    </w:p>
    <w:p w14:paraId="07763BFA" w14:textId="77777777" w:rsidR="006B1FA7" w:rsidRPr="00E86482" w:rsidRDefault="006B1FA7" w:rsidP="006B1FA7">
      <w:pPr>
        <w:spacing w:after="240"/>
      </w:pPr>
      <w:r w:rsidRPr="00E86482">
        <w:t>4.1 Da participação de consórcios:</w:t>
      </w:r>
    </w:p>
    <w:p w14:paraId="5DE798FF" w14:textId="77777777" w:rsidR="006B1FA7" w:rsidRDefault="006B1FA7" w:rsidP="006B1FA7">
      <w:pPr>
        <w:spacing w:after="240"/>
        <w:ind w:left="708"/>
      </w:pPr>
      <w:r w:rsidRPr="00AC61D7">
        <w:t>4.1.1 Não será permitida a participação de empresas reunidas em consórcio, em razão da baixa complexidade do objeto a ser adquirido, considerando que as empresas que atuam no mercado têm condições de fornecer os bens de forma independente.</w:t>
      </w:r>
    </w:p>
    <w:p w14:paraId="18E54ACD" w14:textId="77777777" w:rsidR="006B1FA7" w:rsidRDefault="006B1FA7" w:rsidP="006B1FA7">
      <w:pPr>
        <w:spacing w:after="240"/>
      </w:pPr>
      <w:r>
        <w:t>4.2. Da Subcontratação:</w:t>
      </w:r>
    </w:p>
    <w:p w14:paraId="2F735DFC" w14:textId="77777777" w:rsidR="006B1FA7" w:rsidRDefault="006B1FA7" w:rsidP="006B1FA7">
      <w:pPr>
        <w:spacing w:after="240"/>
      </w:pPr>
      <w:r>
        <w:tab/>
        <w:t>4.2.1. Não será admita a subcontratação parcial ou total do objeto contratual.</w:t>
      </w:r>
    </w:p>
    <w:p w14:paraId="77E95945" w14:textId="77777777" w:rsidR="006B1FA7" w:rsidRDefault="006B1FA7" w:rsidP="006B1FA7">
      <w:pPr>
        <w:spacing w:after="240"/>
      </w:pPr>
      <w:r>
        <w:t>4.3. Da Sustentabilidade:</w:t>
      </w:r>
    </w:p>
    <w:p w14:paraId="4E12AC45" w14:textId="77777777" w:rsidR="006B1FA7" w:rsidRDefault="006B1FA7" w:rsidP="006B1FA7">
      <w:pPr>
        <w:spacing w:after="240"/>
        <w:ind w:firstLine="708"/>
      </w:pPr>
      <w:r>
        <w:t>4.3.1. Não serão exigidos critérios de sustentabilidade na presente contratação.</w:t>
      </w:r>
    </w:p>
    <w:p w14:paraId="3D67A4D0" w14:textId="77777777" w:rsidR="006B1FA7" w:rsidRDefault="006B1FA7" w:rsidP="006B1FA7">
      <w:pPr>
        <w:spacing w:after="240"/>
        <w:rPr>
          <w:b/>
          <w:sz w:val="28"/>
        </w:rPr>
      </w:pPr>
      <w:r w:rsidRPr="00BC5C6C">
        <w:rPr>
          <w:b/>
          <w:sz w:val="28"/>
        </w:rPr>
        <w:t xml:space="preserve"> Modelo de execução do objeto</w:t>
      </w:r>
    </w:p>
    <w:p w14:paraId="4C2A9FEB" w14:textId="77777777" w:rsidR="006B1FA7" w:rsidRPr="00064CD5" w:rsidRDefault="006B1FA7" w:rsidP="006B1FA7">
      <w:pPr>
        <w:spacing w:after="240"/>
      </w:pPr>
      <w:r w:rsidRPr="00064CD5">
        <w:lastRenderedPageBreak/>
        <w:t xml:space="preserve">5.1. Os serviços executados deverão ser realizados por pessoa especializada em assessoria jurídica, com especialização em </w:t>
      </w:r>
      <w:r>
        <w:t>Licitações e Contratos</w:t>
      </w:r>
      <w:r w:rsidRPr="00064CD5">
        <w:t>.</w:t>
      </w:r>
    </w:p>
    <w:p w14:paraId="1A45EAD7" w14:textId="77777777" w:rsidR="006B1FA7" w:rsidRDefault="006B1FA7" w:rsidP="006B1FA7">
      <w:pPr>
        <w:spacing w:after="240"/>
      </w:pPr>
      <w:r w:rsidRPr="00064CD5">
        <w:t>5.2. A licitante deverá apresentar atestado(s) de capacidade técnica da empresa fornecido(s) por Órgão Público</w:t>
      </w:r>
      <w:r>
        <w:t xml:space="preserve"> ou Privado</w:t>
      </w:r>
      <w:r w:rsidRPr="00064CD5">
        <w:t xml:space="preserve"> de desempenho anterior que comprove a capacidade para o fornecimento dos ITENS do objeto desta licitação, podendo tal comprovação ser efetuada por atestados de capacidade técnica ou notas fiscais, comprovando possuir experiência na área.</w:t>
      </w:r>
    </w:p>
    <w:p w14:paraId="074F063D" w14:textId="77777777" w:rsidR="006B1FA7" w:rsidRDefault="006B1FA7" w:rsidP="006B1FA7">
      <w:pPr>
        <w:spacing w:after="240"/>
      </w:pPr>
      <w:r>
        <w:t xml:space="preserve">5.3. </w:t>
      </w:r>
      <w:r w:rsidRPr="00064CD5">
        <w:t>Comprometer-se-á a dar total garantia quanto à qualidade dos serviços, bem como efetuar a correção imediata, caso necessário ou não atendidas as exigências e do contrato.</w:t>
      </w:r>
    </w:p>
    <w:p w14:paraId="7DAEF440" w14:textId="77777777" w:rsidR="006B1FA7" w:rsidRDefault="006B1FA7" w:rsidP="006B1FA7">
      <w:pPr>
        <w:spacing w:after="240"/>
      </w:pPr>
      <w:r>
        <w:t xml:space="preserve">5.4. </w:t>
      </w:r>
      <w:r w:rsidRPr="00064CD5">
        <w:t xml:space="preserve">O gestor/fiscal de contrato </w:t>
      </w:r>
      <w:r>
        <w:t>da CM de Paranatinga</w:t>
      </w:r>
      <w:r w:rsidRPr="00064CD5">
        <w:t xml:space="preserve"> não aceitará nem receberá serviços com atraso, imperfeições, em desacordo com as especificações e condições constantes neste Termo de Referência ou em desconformidade com as normas legais ou técnicas pertinentes ao objeto, cabendo ao contratado efetuar as substituições necessárias no prazo determinado definido pelo gestor/fiscal da Ata, sob pena de aplicação das sanções legais ou de rescisão contratual</w:t>
      </w:r>
      <w:r>
        <w:t>.</w:t>
      </w:r>
    </w:p>
    <w:p w14:paraId="3BDD2DE4" w14:textId="77777777" w:rsidR="006B1FA7" w:rsidRPr="00064CD5" w:rsidRDefault="006B1FA7" w:rsidP="006B1FA7">
      <w:pPr>
        <w:spacing w:after="240"/>
        <w:rPr>
          <w:sz w:val="28"/>
        </w:rPr>
      </w:pPr>
      <w:r>
        <w:t>5.5.</w:t>
      </w:r>
      <w:r w:rsidRPr="00064CD5">
        <w:t xml:space="preserve"> O contrato de prestação de serviço tem o prazo determinado, conforme prevê o art. 598 do Código Civil.</w:t>
      </w:r>
    </w:p>
    <w:p w14:paraId="2F365A5F" w14:textId="77777777" w:rsidR="006B1FA7" w:rsidRPr="00B84A7A" w:rsidRDefault="006B1FA7" w:rsidP="006B1FA7">
      <w:pPr>
        <w:spacing w:after="240"/>
        <w:rPr>
          <w:b/>
          <w:sz w:val="28"/>
        </w:rPr>
      </w:pPr>
      <w:r w:rsidRPr="00B84A7A">
        <w:rPr>
          <w:b/>
          <w:sz w:val="28"/>
        </w:rPr>
        <w:t>6. Modelo de gestão do contrato</w:t>
      </w:r>
    </w:p>
    <w:p w14:paraId="5335C07C" w14:textId="77777777" w:rsidR="006B1FA7" w:rsidRPr="00B84A7A" w:rsidRDefault="006B1FA7" w:rsidP="006B1FA7">
      <w:pPr>
        <w:spacing w:after="240"/>
      </w:pPr>
      <w:r w:rsidRPr="00B84A7A">
        <w:t>6.1. O contrato deverá ser executado fielmente pelas partes, de acordo com as cláusulas avençadas e as normas da Lei nº 14.133, de 2021, e cada parte responderá pelas consequências de sua inexecução total ou parcial.</w:t>
      </w:r>
    </w:p>
    <w:p w14:paraId="502623F2" w14:textId="77777777" w:rsidR="006B1FA7" w:rsidRPr="00B84A7A" w:rsidRDefault="006B1FA7" w:rsidP="006B1FA7">
      <w:pPr>
        <w:spacing w:after="240"/>
      </w:pPr>
      <w:r w:rsidRPr="00B84A7A">
        <w:t>6.2. Em caso de impedimento, ordem de paralisação ou suspensão do contrato, o cronograma de execução será prorrogado automaticamente pelo tempo correspondente, anotadas tais circunstâncias mediantes simples apostila.</w:t>
      </w:r>
    </w:p>
    <w:p w14:paraId="623DDF04" w14:textId="77777777" w:rsidR="006B1FA7" w:rsidRPr="00B84A7A" w:rsidRDefault="006B1FA7" w:rsidP="006B1FA7">
      <w:pPr>
        <w:spacing w:after="240"/>
      </w:pPr>
      <w:r w:rsidRPr="00B84A7A">
        <w:t>6.3. As comunicações entre o órgão ou entidade e a contratada devem ser realizadas por escrito sempre que o ato exigir tal formalidade, admitindo-se o uso de mensagem eletrônica para esse fim.</w:t>
      </w:r>
    </w:p>
    <w:p w14:paraId="7AA19010" w14:textId="77777777" w:rsidR="006B1FA7" w:rsidRPr="00B84A7A" w:rsidRDefault="006B1FA7" w:rsidP="006B1FA7">
      <w:pPr>
        <w:spacing w:after="240"/>
      </w:pPr>
      <w:r w:rsidRPr="00B84A7A">
        <w:t>6.4. O órgão ou entidade poderá convocar representante da empresa para adoção de providências que devam ser cumpridas de imediato.</w:t>
      </w:r>
    </w:p>
    <w:p w14:paraId="2320C06F" w14:textId="77777777" w:rsidR="006B1FA7" w:rsidRPr="00B84A7A" w:rsidRDefault="006B1FA7" w:rsidP="006B1FA7">
      <w:pPr>
        <w:spacing w:after="240"/>
      </w:pPr>
      <w:r w:rsidRPr="00B84A7A">
        <w:lastRenderedPageBreak/>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A83174D" w14:textId="77777777" w:rsidR="006B1FA7" w:rsidRPr="00B84A7A" w:rsidRDefault="006B1FA7" w:rsidP="006B1FA7">
      <w:pPr>
        <w:spacing w:after="240"/>
        <w:rPr>
          <w:b/>
        </w:rPr>
      </w:pPr>
      <w:r w:rsidRPr="00B84A7A">
        <w:rPr>
          <w:b/>
        </w:rPr>
        <w:t>Fiscalização</w:t>
      </w:r>
    </w:p>
    <w:p w14:paraId="5221A88F" w14:textId="77777777" w:rsidR="006B1FA7" w:rsidRPr="00B84A7A" w:rsidRDefault="006B1FA7" w:rsidP="006B1FA7">
      <w:pPr>
        <w:spacing w:after="240"/>
      </w:pPr>
      <w:r w:rsidRPr="00B84A7A">
        <w:t>6.6. A execução do contrato deverá ser acompanhada e fiscalizada pelo(s) fiscal(</w:t>
      </w:r>
      <w:proofErr w:type="spellStart"/>
      <w:r w:rsidRPr="00B84A7A">
        <w:t>is</w:t>
      </w:r>
      <w:proofErr w:type="spellEnd"/>
      <w:r w:rsidRPr="00B84A7A">
        <w:t xml:space="preserve">) do contrato, ou pelos respectivos substitutos </w:t>
      </w:r>
    </w:p>
    <w:p w14:paraId="704C49A4" w14:textId="77777777" w:rsidR="006B1FA7" w:rsidRPr="00B84A7A" w:rsidRDefault="006B1FA7" w:rsidP="006B1FA7">
      <w:pPr>
        <w:spacing w:after="240"/>
        <w:rPr>
          <w:b/>
        </w:rPr>
      </w:pPr>
      <w:r w:rsidRPr="00B84A7A">
        <w:rPr>
          <w:b/>
        </w:rPr>
        <w:t>Fiscalização Técnica</w:t>
      </w:r>
    </w:p>
    <w:p w14:paraId="39B214A9" w14:textId="77777777" w:rsidR="006B1FA7" w:rsidRPr="00B84A7A" w:rsidRDefault="006B1FA7" w:rsidP="006B1FA7">
      <w:pPr>
        <w:spacing w:after="240"/>
      </w:pPr>
      <w:r w:rsidRPr="00B84A7A">
        <w:t xml:space="preserve">6.7. O fiscal técnico do contrato acompanhará a execução do contrato, para que sejam cumpridas todas as condições estabelecidas no contrato, de modo a assegurar os melhores resultados para a Administração. </w:t>
      </w:r>
    </w:p>
    <w:p w14:paraId="7FCF6970" w14:textId="77777777" w:rsidR="006B1FA7" w:rsidRPr="00B84A7A" w:rsidRDefault="006B1FA7" w:rsidP="006B1FA7">
      <w:pPr>
        <w:spacing w:after="240"/>
        <w:ind w:left="708"/>
      </w:pPr>
      <w:r w:rsidRPr="00B84A7A">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530CE9EB" w14:textId="77777777" w:rsidR="006B1FA7" w:rsidRPr="00B84A7A" w:rsidRDefault="006B1FA7" w:rsidP="006B1FA7">
      <w:pPr>
        <w:spacing w:after="240"/>
        <w:ind w:left="708"/>
      </w:pPr>
      <w:r w:rsidRPr="00B84A7A">
        <w:t xml:space="preserve">6.7.2. Identificada qualquer inexatidão ou irregularidade, o fiscal técnico do contrato emitirá notificações para a correção da execução do contrato, determinando prazo para a correção. </w:t>
      </w:r>
    </w:p>
    <w:p w14:paraId="3176BC81" w14:textId="77777777" w:rsidR="006B1FA7" w:rsidRPr="00B84A7A" w:rsidRDefault="006B1FA7" w:rsidP="006B1FA7">
      <w:pPr>
        <w:spacing w:after="240"/>
        <w:ind w:left="708"/>
      </w:pPr>
      <w:r w:rsidRPr="00B84A7A">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332A7C6D" w14:textId="77777777" w:rsidR="006B1FA7" w:rsidRPr="00B84A7A" w:rsidRDefault="006B1FA7" w:rsidP="006B1FA7">
      <w:pPr>
        <w:spacing w:after="240"/>
        <w:ind w:left="708"/>
      </w:pPr>
      <w:r w:rsidRPr="00B84A7A">
        <w:t xml:space="preserve">6.7.4. No caso de ocorrências que possam inviabilizar a execução do contrato nas datas aprazadas, o fiscal técnico do contrato comunicará o fato imediatamente ao gestor do contrato. </w:t>
      </w:r>
    </w:p>
    <w:p w14:paraId="7FF43A16" w14:textId="77777777" w:rsidR="006B1FA7" w:rsidRDefault="006B1FA7" w:rsidP="006B1FA7">
      <w:pPr>
        <w:spacing w:after="240"/>
        <w:ind w:left="708"/>
      </w:pPr>
      <w:r w:rsidRPr="00B84A7A">
        <w:t xml:space="preserve">6.7.5. O fiscal técnico do contrato </w:t>
      </w:r>
      <w:r>
        <w:t>comunicará</w:t>
      </w:r>
      <w:r w:rsidRPr="00B84A7A">
        <w:t xml:space="preserve"> ao gestor do contrato, em tempo hábil, o término do contrato sob sua responsabilidade, com vistas à renovação tempestiva ou à prorrogação contratual</w:t>
      </w:r>
      <w:r>
        <w:t>.</w:t>
      </w:r>
    </w:p>
    <w:p w14:paraId="57654BB0" w14:textId="77777777" w:rsidR="006B1FA7" w:rsidRDefault="006B1FA7" w:rsidP="006B1FA7">
      <w:pPr>
        <w:spacing w:after="240"/>
        <w:rPr>
          <w:b/>
        </w:rPr>
      </w:pPr>
      <w:r w:rsidRPr="00B84A7A">
        <w:rPr>
          <w:b/>
        </w:rPr>
        <w:t>Fiscalização Administrativa</w:t>
      </w:r>
    </w:p>
    <w:p w14:paraId="641575C7" w14:textId="77777777" w:rsidR="006B1FA7" w:rsidRDefault="006B1FA7" w:rsidP="006B1FA7">
      <w:pPr>
        <w:spacing w:after="240"/>
      </w:pPr>
      <w:r w:rsidRPr="00B84A7A">
        <w:lastRenderedPageBreak/>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t>.</w:t>
      </w:r>
    </w:p>
    <w:p w14:paraId="26544124" w14:textId="77777777" w:rsidR="006B1FA7" w:rsidRDefault="006B1FA7" w:rsidP="006B1FA7">
      <w:pPr>
        <w:spacing w:after="240"/>
        <w:ind w:left="708"/>
      </w:pPr>
      <w:r w:rsidRPr="00B84A7A">
        <w:t>6.8.1. Caso ocorram descumprimento das obrigações contratuais, o fiscal administrativo do contrato atuará tempestivamente na solução do problema, reportando ao gestor do contrato para que tome as providências cabíveis, quando ultrapassar a sua competência</w:t>
      </w:r>
      <w:r>
        <w:t>.</w:t>
      </w:r>
    </w:p>
    <w:p w14:paraId="0953C07F" w14:textId="77777777" w:rsidR="006B1FA7" w:rsidRDefault="006B1FA7" w:rsidP="006B1FA7">
      <w:pPr>
        <w:spacing w:after="240"/>
      </w:pPr>
      <w:r w:rsidRPr="00B84A7A">
        <w:t>6.9. Além do disposto acima, a fiscalização contratual obedecerá às seguintes rotinas:</w:t>
      </w:r>
    </w:p>
    <w:p w14:paraId="6D0C8760" w14:textId="77777777" w:rsidR="006B1FA7" w:rsidRPr="00B84A7A" w:rsidRDefault="006B1FA7" w:rsidP="006B1FA7">
      <w:pPr>
        <w:spacing w:after="240"/>
        <w:ind w:firstLine="708"/>
      </w:pPr>
      <w:r w:rsidRPr="00B84A7A">
        <w:t>6.9.1. Prestar todo esclarecimento ou informação solicitada pela Contratante ou por seus prepostos.</w:t>
      </w:r>
    </w:p>
    <w:p w14:paraId="14B25368" w14:textId="77777777" w:rsidR="006B1FA7" w:rsidRPr="00B84A7A" w:rsidRDefault="006B1FA7" w:rsidP="006B1FA7">
      <w:pPr>
        <w:spacing w:after="240"/>
        <w:rPr>
          <w:b/>
        </w:rPr>
      </w:pPr>
      <w:r w:rsidRPr="00B84A7A">
        <w:rPr>
          <w:b/>
        </w:rPr>
        <w:t>Gestor do Contrato</w:t>
      </w:r>
    </w:p>
    <w:p w14:paraId="1836750E" w14:textId="77777777" w:rsidR="006B1FA7" w:rsidRPr="00B84A7A" w:rsidRDefault="006B1FA7" w:rsidP="006B1FA7">
      <w:pPr>
        <w:spacing w:after="240"/>
      </w:pPr>
      <w:r w:rsidRPr="00033C3C">
        <w:t>6</w:t>
      </w:r>
      <w:r w:rsidRPr="00B84A7A">
        <w:t xml:space="preserve">.10.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7C355D5E" w14:textId="77777777" w:rsidR="006B1FA7" w:rsidRPr="00B84A7A" w:rsidRDefault="006B1FA7" w:rsidP="006B1FA7">
      <w:pPr>
        <w:spacing w:after="240"/>
      </w:pPr>
      <w:r w:rsidRPr="00B84A7A">
        <w:t>6.11.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264BE3B3" w14:textId="77777777" w:rsidR="006B1FA7" w:rsidRPr="00B84A7A" w:rsidRDefault="006B1FA7" w:rsidP="006B1FA7">
      <w:pPr>
        <w:spacing w:after="240"/>
      </w:pPr>
      <w:r w:rsidRPr="00B84A7A">
        <w:t xml:space="preserve">6.12.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486B09F1" w14:textId="77777777" w:rsidR="006B1FA7" w:rsidRPr="00B84A7A" w:rsidRDefault="006B1FA7" w:rsidP="006B1FA7">
      <w:pPr>
        <w:spacing w:after="240"/>
      </w:pPr>
      <w:r w:rsidRPr="00B84A7A">
        <w:t xml:space="preserve">6.13.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D693A11" w14:textId="77777777" w:rsidR="006B1FA7" w:rsidRPr="00B84A7A" w:rsidRDefault="006B1FA7" w:rsidP="006B1FA7">
      <w:pPr>
        <w:spacing w:after="240"/>
      </w:pPr>
      <w:r w:rsidRPr="00B84A7A">
        <w:lastRenderedPageBreak/>
        <w:t xml:space="preserve">6.14.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8E57E02" w14:textId="77777777" w:rsidR="006B1FA7" w:rsidRPr="00B84A7A" w:rsidRDefault="006B1FA7" w:rsidP="006B1FA7">
      <w:pPr>
        <w:spacing w:after="240"/>
      </w:pPr>
      <w:r w:rsidRPr="00B84A7A">
        <w:t xml:space="preserve">6.15. O gestor do contrato deverá elaborar relatório final com informações sobre a consecução dos objetivos que tenham justificado a contratação e eventuais condutas a serem adotadas para o aprimoramento das atividades da Administração. </w:t>
      </w:r>
    </w:p>
    <w:p w14:paraId="771FF8C7" w14:textId="77777777" w:rsidR="006B1FA7" w:rsidRPr="00B84A7A" w:rsidRDefault="006B1FA7" w:rsidP="006B1FA7">
      <w:pPr>
        <w:spacing w:after="240"/>
      </w:pPr>
      <w:r w:rsidRPr="00B84A7A">
        <w:t>6.16. O gestor do contrato deverá enviar a documentação pertinente ao setor de contratos para a formalização dos procedimentos de liquidação e pagamento, no valor dimensionado pela fiscalização e gestão nos termos do contrato.</w:t>
      </w:r>
    </w:p>
    <w:p w14:paraId="2097D345" w14:textId="77777777" w:rsidR="006B1FA7" w:rsidRPr="00B84A7A" w:rsidRDefault="006B1FA7" w:rsidP="006B1FA7">
      <w:pPr>
        <w:spacing w:after="240"/>
        <w:rPr>
          <w:b/>
          <w:sz w:val="28"/>
        </w:rPr>
      </w:pPr>
      <w:r w:rsidRPr="00B84A7A">
        <w:rPr>
          <w:b/>
          <w:sz w:val="28"/>
        </w:rPr>
        <w:t>7. Critérios de medição e pagamento</w:t>
      </w:r>
    </w:p>
    <w:p w14:paraId="7B90C3F9" w14:textId="77777777" w:rsidR="006B1FA7" w:rsidRPr="00B84A7A" w:rsidRDefault="006B1FA7" w:rsidP="006B1FA7">
      <w:pPr>
        <w:spacing w:after="240"/>
        <w:rPr>
          <w:b/>
        </w:rPr>
      </w:pPr>
      <w:r w:rsidRPr="00B84A7A">
        <w:rPr>
          <w:b/>
        </w:rPr>
        <w:t>Recebimento</w:t>
      </w:r>
    </w:p>
    <w:p w14:paraId="7BBB135A" w14:textId="77777777" w:rsidR="006B1FA7" w:rsidRPr="00B84A7A" w:rsidRDefault="006B1FA7" w:rsidP="006B1FA7">
      <w:pPr>
        <w:spacing w:after="240"/>
      </w:pPr>
      <w:r w:rsidRPr="00B84A7A">
        <w:t>7.1.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52E2531D" w14:textId="77777777" w:rsidR="006B1FA7" w:rsidRPr="00B84A7A" w:rsidRDefault="006B1FA7" w:rsidP="006B1FA7">
      <w:pPr>
        <w:spacing w:after="240"/>
      </w:pPr>
      <w:r w:rsidRPr="00B84A7A">
        <w:t xml:space="preserve">7.2. Os </w:t>
      </w:r>
      <w:r>
        <w:t>serviços</w:t>
      </w:r>
      <w:r w:rsidRPr="00B84A7A">
        <w:t xml:space="preserve"> poderão ser rejeitados, no todo ou em parte, inclusive antes do recebimento provisório, quando em desacordo com as especificações constantes no Termo de Referência e na proposta, devendo ser </w:t>
      </w:r>
      <w:r>
        <w:t>reparados em 48 (quarenta e oito) horas</w:t>
      </w:r>
      <w:r w:rsidRPr="00B84A7A">
        <w:t>, a contar da notificação da contratada, às suas custas, sem prejuízo da aplicação das penalidades.</w:t>
      </w:r>
    </w:p>
    <w:p w14:paraId="4F9B5D45" w14:textId="77777777" w:rsidR="006B1FA7" w:rsidRPr="00B84A7A" w:rsidRDefault="006B1FA7" w:rsidP="006B1FA7">
      <w:pPr>
        <w:spacing w:after="240"/>
      </w:pPr>
      <w:r w:rsidRPr="00B84A7A">
        <w:t xml:space="preserve">7.3. O recebimento definitivo ocorrerá no prazo de 3 (três) dias úteis, a contar do recebimento da nota fiscal ou instrumento de cobrança equivalente pela Administração, após a verificação </w:t>
      </w:r>
      <w:r>
        <w:t>dos serviços.</w:t>
      </w:r>
    </w:p>
    <w:p w14:paraId="165602D3" w14:textId="77777777" w:rsidR="006B1FA7" w:rsidRPr="00B84A7A" w:rsidRDefault="006B1FA7" w:rsidP="006B1FA7">
      <w:pPr>
        <w:spacing w:after="240"/>
      </w:pPr>
      <w:r w:rsidRPr="00B84A7A">
        <w:t>7.4. Para as contratações decorrentes de despesas cujos valores não ultrapassem o limite de que trata o inciso II do art. 75 da Lei nº 14.133, de 2021, o prazo máximo para o recebimento definitivo será de até 3 (três) dias úteis.</w:t>
      </w:r>
    </w:p>
    <w:p w14:paraId="7CB71B8F" w14:textId="77777777" w:rsidR="006B1FA7" w:rsidRPr="00B84A7A" w:rsidRDefault="006B1FA7" w:rsidP="006B1FA7">
      <w:pPr>
        <w:spacing w:after="240"/>
      </w:pPr>
      <w:r w:rsidRPr="00B84A7A">
        <w:lastRenderedPageBreak/>
        <w:t>7.5. O prazo para recebimento definitivo poderá ser excepcionalmente prorrogado, de forma justificada, por igual período, quando houver necessidade de diligências para a aferição do atendimento das exigências contratuais.</w:t>
      </w:r>
    </w:p>
    <w:p w14:paraId="17A94506" w14:textId="77777777" w:rsidR="006B1FA7" w:rsidRPr="00B84A7A" w:rsidRDefault="006B1FA7" w:rsidP="006B1FA7">
      <w:pPr>
        <w:spacing w:after="240"/>
      </w:pPr>
      <w:r w:rsidRPr="00B84A7A">
        <w:t xml:space="preserve">7.6. No caso de controvérsia sobre a execução do objeto, quanto à dimensão, qualidade e quantidade, deverá ser observado o teor do art. 143 da Lei nº 14.133, de 2021, comunicando-se à empresa para emissão de Nota Fiscal no que </w:t>
      </w:r>
      <w:r>
        <w:t>seja pertinente</w:t>
      </w:r>
      <w:r w:rsidRPr="00B84A7A">
        <w:t xml:space="preserve"> à parcela incontroversa da execução do objeto, para efeito de liquidação e pagamento.</w:t>
      </w:r>
    </w:p>
    <w:p w14:paraId="53C9A542" w14:textId="77777777" w:rsidR="006B1FA7" w:rsidRPr="00B84A7A" w:rsidRDefault="006B1FA7" w:rsidP="006B1FA7">
      <w:pPr>
        <w:spacing w:after="240"/>
      </w:pPr>
      <w:r w:rsidRPr="00B84A7A">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9D5CA03" w14:textId="77777777" w:rsidR="006B1FA7" w:rsidRPr="00B84A7A" w:rsidRDefault="006B1FA7" w:rsidP="006B1FA7">
      <w:pPr>
        <w:spacing w:after="240"/>
      </w:pPr>
      <w:r w:rsidRPr="00B84A7A">
        <w:t>7.8. O recebimento provisório ou definitivo não excluirá a responsabilidade civil pela solidez e pela segurança do serviço nem a responsabilidade ético-profissional pela perfeita execução do contrato.</w:t>
      </w:r>
    </w:p>
    <w:p w14:paraId="19B3CAA8" w14:textId="77777777" w:rsidR="006B1FA7" w:rsidRPr="00B84A7A" w:rsidRDefault="006B1FA7" w:rsidP="006B1FA7">
      <w:pPr>
        <w:spacing w:after="240"/>
        <w:rPr>
          <w:b/>
        </w:rPr>
      </w:pPr>
      <w:r w:rsidRPr="00B84A7A">
        <w:rPr>
          <w:b/>
        </w:rPr>
        <w:t>Liquidação</w:t>
      </w:r>
    </w:p>
    <w:p w14:paraId="2172425C" w14:textId="77777777" w:rsidR="006B1FA7" w:rsidRPr="00B84A7A" w:rsidRDefault="006B1FA7" w:rsidP="006B1FA7">
      <w:pPr>
        <w:spacing w:after="240"/>
      </w:pPr>
      <w:r w:rsidRPr="00B84A7A">
        <w:t>7.9. Recebida a Nota Fiscal ou documento de cobrança equivalente, correrá o prazo de dez dias úteis para fins de liquidação, na forma desta seção, prorrogáveis por igual período, nos termos do</w:t>
      </w:r>
      <w:r>
        <w:t xml:space="preserve"> </w:t>
      </w:r>
      <w:r w:rsidRPr="00B84A7A">
        <w:t>art. 7º, §2º da Instrução Normativa SEGES/ME nº 77/2022.</w:t>
      </w:r>
    </w:p>
    <w:p w14:paraId="37688728" w14:textId="77777777" w:rsidR="006B1FA7" w:rsidRDefault="006B1FA7" w:rsidP="006B1FA7">
      <w:pPr>
        <w:spacing w:after="240"/>
        <w:ind w:left="708"/>
      </w:pPr>
      <w:r w:rsidRPr="00B84A7A">
        <w:t>7.9.1. O prazo de que trata o item anterior será reduzido à metade, mantendo-se a possibilidade de prorrogação, no caso de contratações decorrentes de despesas cujos valores não ultrapassem o limite de que trata o inciso II do art. 75 da Lei nº 14.133, de 2021.</w:t>
      </w:r>
    </w:p>
    <w:p w14:paraId="4015EB2A" w14:textId="77777777" w:rsidR="006B1FA7" w:rsidRDefault="006B1FA7" w:rsidP="006B1FA7">
      <w:pPr>
        <w:spacing w:after="240"/>
      </w:pPr>
      <w:r w:rsidRPr="00B84A7A">
        <w:t>7.10. Para fins de liquidação, o setor competente deverá verificar se a nota fiscal ou instrumento de cobrança equivalente apresentado expressa os elementos necessários e essenciais do documento, tais como:</w:t>
      </w:r>
    </w:p>
    <w:p w14:paraId="23EB77BC" w14:textId="77777777" w:rsidR="006B1FA7" w:rsidRDefault="006B1FA7" w:rsidP="006B1FA7">
      <w:pPr>
        <w:spacing w:after="240"/>
        <w:ind w:firstLine="708"/>
      </w:pPr>
      <w:r w:rsidRPr="00B84A7A">
        <w:t xml:space="preserve">7.10.1. o prazo de validade; </w:t>
      </w:r>
    </w:p>
    <w:p w14:paraId="1B5D3A18" w14:textId="77777777" w:rsidR="006B1FA7" w:rsidRPr="00B84A7A" w:rsidRDefault="006B1FA7" w:rsidP="006B1FA7">
      <w:pPr>
        <w:spacing w:after="240"/>
        <w:ind w:firstLine="708"/>
      </w:pPr>
      <w:r w:rsidRPr="00B84A7A">
        <w:t>7.10.2. a data da emissão;</w:t>
      </w:r>
    </w:p>
    <w:p w14:paraId="628A798B" w14:textId="77777777" w:rsidR="006B1FA7" w:rsidRPr="00B84A7A" w:rsidRDefault="006B1FA7" w:rsidP="006B1FA7">
      <w:pPr>
        <w:spacing w:after="240"/>
        <w:ind w:firstLine="708"/>
      </w:pPr>
      <w:r w:rsidRPr="00B84A7A">
        <w:t xml:space="preserve">7.10.3. os dados do contrato e do órgão contratante; </w:t>
      </w:r>
    </w:p>
    <w:p w14:paraId="7565A6A1" w14:textId="77777777" w:rsidR="006B1FA7" w:rsidRPr="00B84A7A" w:rsidRDefault="006B1FA7" w:rsidP="006B1FA7">
      <w:pPr>
        <w:spacing w:after="240"/>
        <w:ind w:firstLine="708"/>
      </w:pPr>
      <w:r w:rsidRPr="00B84A7A">
        <w:lastRenderedPageBreak/>
        <w:t xml:space="preserve">7.10.4. o período respectivo de execução do contrato; </w:t>
      </w:r>
    </w:p>
    <w:p w14:paraId="57B66639" w14:textId="77777777" w:rsidR="006B1FA7" w:rsidRPr="00B84A7A" w:rsidRDefault="006B1FA7" w:rsidP="006B1FA7">
      <w:pPr>
        <w:spacing w:after="240"/>
        <w:ind w:firstLine="708"/>
      </w:pPr>
      <w:r w:rsidRPr="00B84A7A">
        <w:t>7.10.5. o valor a pagar; e</w:t>
      </w:r>
    </w:p>
    <w:p w14:paraId="0B7C7CBD" w14:textId="77777777" w:rsidR="006B1FA7" w:rsidRDefault="006B1FA7" w:rsidP="006B1FA7">
      <w:pPr>
        <w:spacing w:after="240"/>
        <w:ind w:firstLine="708"/>
      </w:pPr>
      <w:r w:rsidRPr="00B84A7A">
        <w:t>7.10.6. eventual destaque do valor de retenções tributárias cabíveis</w:t>
      </w:r>
      <w:r w:rsidRPr="00033C3C">
        <w:t>.</w:t>
      </w:r>
    </w:p>
    <w:p w14:paraId="41CA24F1" w14:textId="77777777" w:rsidR="006B1FA7" w:rsidRPr="00B84A7A" w:rsidRDefault="006B1FA7" w:rsidP="006B1FA7">
      <w:pPr>
        <w:spacing w:after="240"/>
      </w:pPr>
      <w:r w:rsidRPr="00B84A7A">
        <w:t>7.11.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2F819EE" w14:textId="77777777" w:rsidR="006B1FA7" w:rsidRPr="00B84A7A" w:rsidRDefault="006B1FA7" w:rsidP="006B1FA7">
      <w:pPr>
        <w:spacing w:after="240"/>
      </w:pPr>
      <w:r w:rsidRPr="00B84A7A">
        <w:t>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030773EA" w14:textId="77777777" w:rsidR="006B1FA7" w:rsidRPr="00B84A7A" w:rsidRDefault="006B1FA7" w:rsidP="006B1FA7">
      <w:pPr>
        <w:spacing w:after="240"/>
      </w:pPr>
      <w:r w:rsidRPr="00B84A7A">
        <w:t xml:space="preserve">7.13. A Administração deverá realizar consulta ao SICAF para: </w:t>
      </w:r>
    </w:p>
    <w:p w14:paraId="4FF6912E" w14:textId="77777777" w:rsidR="006B1FA7" w:rsidRPr="00B84A7A" w:rsidRDefault="006B1FA7" w:rsidP="006B1FA7">
      <w:pPr>
        <w:spacing w:after="240"/>
        <w:ind w:firstLine="708"/>
      </w:pPr>
      <w:r w:rsidRPr="00B84A7A">
        <w:t xml:space="preserve">a) verificar a manutenção das condições de habilitação exigidas no edital; </w:t>
      </w:r>
    </w:p>
    <w:p w14:paraId="412C72E3" w14:textId="77777777" w:rsidR="006B1FA7" w:rsidRPr="00B84A7A" w:rsidRDefault="006B1FA7" w:rsidP="006B1FA7">
      <w:pPr>
        <w:spacing w:after="240"/>
        <w:ind w:left="708"/>
      </w:pPr>
      <w:r w:rsidRPr="00B84A7A">
        <w:t>b) identificar possível razão que impeça a participação em licitação, no âmbito do órgão ou entidade, que implique proibição de contratar com o Poder Público, bem como ocorrências impeditivas indiretas (INSTRUÇÃO NORMATIVA Nº 3, DE 26 DE ABRIL DE 2018).</w:t>
      </w:r>
    </w:p>
    <w:p w14:paraId="61405736" w14:textId="77777777" w:rsidR="006B1FA7" w:rsidRPr="00B84A7A" w:rsidRDefault="006B1FA7" w:rsidP="006B1FA7">
      <w:pPr>
        <w:spacing w:after="240"/>
      </w:pPr>
      <w:r w:rsidRPr="00B84A7A">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C5EB045" w14:textId="77777777" w:rsidR="006B1FA7" w:rsidRPr="00B84A7A" w:rsidRDefault="006B1FA7" w:rsidP="006B1FA7">
      <w:pPr>
        <w:spacing w:after="240"/>
      </w:pPr>
      <w:r w:rsidRPr="00B84A7A">
        <w:t>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579D385B" w14:textId="77777777" w:rsidR="006B1FA7" w:rsidRPr="00B84A7A" w:rsidRDefault="006B1FA7" w:rsidP="006B1FA7">
      <w:pPr>
        <w:spacing w:after="240"/>
      </w:pPr>
      <w:r w:rsidRPr="00B84A7A">
        <w:lastRenderedPageBreak/>
        <w:t>7.16. Persistindo a irregularidade, o contratante deverá adotar as medidas necessárias à rescisão contratual nos autos do processo administrativo correspondente, assegurada ao contratado a ampla defesa.</w:t>
      </w:r>
    </w:p>
    <w:p w14:paraId="4587ED79" w14:textId="77777777" w:rsidR="006B1FA7" w:rsidRPr="00B84A7A" w:rsidRDefault="006B1FA7" w:rsidP="006B1FA7">
      <w:pPr>
        <w:spacing w:after="240"/>
      </w:pPr>
      <w:r w:rsidRPr="00B84A7A">
        <w:t>7.17. Havendo a efetiva execução do objeto, os pagamentos serão realizados normalmente, até que se decida pela rescisão do contrato, caso o contratado não regularize sua situação junto ao SICAF.</w:t>
      </w:r>
    </w:p>
    <w:p w14:paraId="0AAE22D0" w14:textId="77777777" w:rsidR="006B1FA7" w:rsidRPr="00B84A7A" w:rsidRDefault="006B1FA7" w:rsidP="006B1FA7">
      <w:pPr>
        <w:spacing w:after="240"/>
        <w:rPr>
          <w:b/>
        </w:rPr>
      </w:pPr>
      <w:r w:rsidRPr="00B84A7A">
        <w:rPr>
          <w:b/>
        </w:rPr>
        <w:t>Prazo de pagamento</w:t>
      </w:r>
    </w:p>
    <w:p w14:paraId="557A2F99" w14:textId="77777777" w:rsidR="006B1FA7" w:rsidRPr="00B84A7A" w:rsidRDefault="006B1FA7" w:rsidP="006B1FA7">
      <w:pPr>
        <w:spacing w:after="240"/>
      </w:pPr>
      <w:r w:rsidRPr="00B84A7A">
        <w:t xml:space="preserve">7.18. O pagamento será efetuado no prazo de até </w:t>
      </w:r>
      <w:r>
        <w:t>5</w:t>
      </w:r>
      <w:r w:rsidRPr="00B84A7A">
        <w:t xml:space="preserve"> (</w:t>
      </w:r>
      <w:r>
        <w:t>cinco</w:t>
      </w:r>
      <w:r w:rsidRPr="00B84A7A">
        <w:t>) dias úteis contados da finalização da liquidação da despesa, conforme seção anterior, nos termos da Instrução Normativa SEGES/ME nº 77, de 2022.</w:t>
      </w:r>
    </w:p>
    <w:p w14:paraId="4B80D699" w14:textId="77777777" w:rsidR="006B1FA7" w:rsidRDefault="006B1FA7" w:rsidP="006B1FA7">
      <w:pPr>
        <w:spacing w:after="240"/>
      </w:pPr>
      <w:r w:rsidRPr="00B84A7A">
        <w:t>7.19. No caso de atraso pelo Contratante, os valores devidos ao contratado serão atualizados monetariamente entre o termo final do prazo de pagamento até a data de sua efetiva realização, mediante aplicação do índice IPCA/IBGE de correção monetária.</w:t>
      </w:r>
    </w:p>
    <w:p w14:paraId="28B59981" w14:textId="77777777" w:rsidR="006B1FA7" w:rsidRPr="00B84A7A" w:rsidRDefault="006B1FA7" w:rsidP="006B1FA7">
      <w:pPr>
        <w:spacing w:after="240"/>
        <w:rPr>
          <w:b/>
        </w:rPr>
      </w:pPr>
      <w:r w:rsidRPr="00B84A7A">
        <w:rPr>
          <w:b/>
        </w:rPr>
        <w:t>Forma de pagamento</w:t>
      </w:r>
    </w:p>
    <w:p w14:paraId="59CEAF3F" w14:textId="77777777" w:rsidR="006B1FA7" w:rsidRPr="00B84A7A" w:rsidRDefault="006B1FA7" w:rsidP="006B1FA7">
      <w:pPr>
        <w:spacing w:after="240"/>
      </w:pPr>
      <w:r w:rsidRPr="00B84A7A">
        <w:t>7.20. O pagamento será realizado por meio de ordem bancária, para crédito em banco, agência e conta corrente indicados pelo contratado</w:t>
      </w:r>
    </w:p>
    <w:p w14:paraId="6925E55E" w14:textId="77777777" w:rsidR="006B1FA7" w:rsidRPr="00B84A7A" w:rsidRDefault="006B1FA7" w:rsidP="006B1FA7">
      <w:pPr>
        <w:spacing w:after="240"/>
      </w:pPr>
      <w:r w:rsidRPr="00B84A7A">
        <w:t>7.21. Será considerada data do pagamento o dia em que constar como emitida a ordem bancária para pagamento.</w:t>
      </w:r>
    </w:p>
    <w:p w14:paraId="6DDD2D0C" w14:textId="77777777" w:rsidR="006B1FA7" w:rsidRDefault="006B1FA7" w:rsidP="006B1FA7">
      <w:pPr>
        <w:spacing w:after="240"/>
      </w:pPr>
      <w:r w:rsidRPr="00B84A7A">
        <w:t>7.22. Quando do pagamento, será efetuada a retenção tributária prevista na legislação aplicável.</w:t>
      </w:r>
    </w:p>
    <w:p w14:paraId="591626C2" w14:textId="77777777" w:rsidR="006B1FA7" w:rsidRPr="00B84A7A" w:rsidRDefault="006B1FA7" w:rsidP="006B1FA7">
      <w:pPr>
        <w:spacing w:after="240"/>
        <w:ind w:left="708"/>
      </w:pPr>
      <w:r w:rsidRPr="00B84A7A">
        <w:t>7.22.1. Independentemente do percentual de tributo inserido na planilha, quando houver, serão retidos na fonte, quando da realização do pagamento, os percentuais estabelecidos na legislação vigente.</w:t>
      </w:r>
    </w:p>
    <w:p w14:paraId="41D9D4FE" w14:textId="77777777" w:rsidR="006B1FA7" w:rsidRPr="00B84A7A" w:rsidRDefault="006B1FA7" w:rsidP="006B1FA7">
      <w:pPr>
        <w:spacing w:after="240"/>
      </w:pPr>
      <w:r w:rsidRPr="00B84A7A">
        <w:t>7.23.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CCCD90E" w14:textId="77777777" w:rsidR="006B1FA7" w:rsidRPr="00B84A7A" w:rsidRDefault="006B1FA7" w:rsidP="006B1FA7">
      <w:pPr>
        <w:spacing w:after="240"/>
        <w:rPr>
          <w:b/>
          <w:sz w:val="28"/>
        </w:rPr>
      </w:pPr>
      <w:r w:rsidRPr="00B84A7A">
        <w:rPr>
          <w:b/>
          <w:sz w:val="28"/>
        </w:rPr>
        <w:t>8. Critérios de seleção do fornecedor</w:t>
      </w:r>
    </w:p>
    <w:p w14:paraId="39AFE48C" w14:textId="77777777" w:rsidR="006B1FA7" w:rsidRPr="00B84A7A" w:rsidRDefault="006B1FA7" w:rsidP="006B1FA7">
      <w:pPr>
        <w:spacing w:after="240"/>
        <w:rPr>
          <w:b/>
        </w:rPr>
      </w:pPr>
      <w:r w:rsidRPr="00B84A7A">
        <w:rPr>
          <w:b/>
        </w:rPr>
        <w:lastRenderedPageBreak/>
        <w:t>Forma de seleção e critério de julgamento da proposta</w:t>
      </w:r>
    </w:p>
    <w:p w14:paraId="2BDFAF5E" w14:textId="5F74A331" w:rsidR="006B1FA7" w:rsidRPr="00795E35" w:rsidRDefault="006B1FA7" w:rsidP="006B1FA7">
      <w:pPr>
        <w:spacing w:before="240" w:after="240"/>
        <w:rPr>
          <w:rFonts w:cstheme="minorHAnsi"/>
        </w:rPr>
      </w:pPr>
      <w:r w:rsidRPr="00B84A7A">
        <w:t xml:space="preserve">8.1. </w:t>
      </w:r>
      <w:r w:rsidRPr="00795E35">
        <w:rPr>
          <w:rFonts w:cstheme="minorHAnsi"/>
        </w:rPr>
        <w:t>O fornecedor será selecionado por meio da realização de procedimento de DISPENSA DE LICITAÇÃO NA FORMA FÍSICA, com adoção do critério de julgamento pelo MENOR PREÇO</w:t>
      </w:r>
      <w:r w:rsidR="001668B6">
        <w:rPr>
          <w:rFonts w:cstheme="minorHAnsi"/>
        </w:rPr>
        <w:t xml:space="preserve"> POR LOTE</w:t>
      </w:r>
      <w:r w:rsidRPr="00795E35">
        <w:rPr>
          <w:rFonts w:cstheme="minorHAnsi"/>
        </w:rPr>
        <w:t>.</w:t>
      </w:r>
    </w:p>
    <w:p w14:paraId="3F578131" w14:textId="77777777" w:rsidR="006B1FA7" w:rsidRPr="00B84A7A" w:rsidRDefault="006B1FA7" w:rsidP="006B1FA7">
      <w:pPr>
        <w:spacing w:after="240"/>
        <w:rPr>
          <w:b/>
        </w:rPr>
      </w:pPr>
      <w:r w:rsidRPr="00B84A7A">
        <w:rPr>
          <w:b/>
        </w:rPr>
        <w:t>Forma de fornecimento</w:t>
      </w:r>
    </w:p>
    <w:p w14:paraId="1B03F8B0" w14:textId="77777777" w:rsidR="006B1FA7" w:rsidRPr="00B84A7A" w:rsidRDefault="006B1FA7" w:rsidP="006B1FA7">
      <w:pPr>
        <w:spacing w:after="240"/>
      </w:pPr>
      <w:r w:rsidRPr="00B84A7A">
        <w:t>8.2. O fornecimento do objeto será parcelado</w:t>
      </w:r>
      <w:r>
        <w:t>, mensalmente e sob demanda, a partir da ordem de serviços emitida pela Câmara Municipal de Paranatinga</w:t>
      </w:r>
      <w:r w:rsidRPr="00B84A7A">
        <w:t>.</w:t>
      </w:r>
    </w:p>
    <w:p w14:paraId="02684126" w14:textId="77777777" w:rsidR="006B1FA7" w:rsidRPr="00B84A7A" w:rsidRDefault="006B1FA7" w:rsidP="006B1FA7">
      <w:pPr>
        <w:spacing w:after="240"/>
        <w:rPr>
          <w:b/>
        </w:rPr>
      </w:pPr>
      <w:r w:rsidRPr="00B84A7A">
        <w:rPr>
          <w:b/>
        </w:rPr>
        <w:t>Exigências de habilitação</w:t>
      </w:r>
    </w:p>
    <w:p w14:paraId="7497EDAC" w14:textId="77777777" w:rsidR="006B1FA7" w:rsidRPr="00B84A7A" w:rsidRDefault="006B1FA7" w:rsidP="006B1FA7">
      <w:pPr>
        <w:spacing w:after="240"/>
      </w:pPr>
      <w:r w:rsidRPr="00B84A7A">
        <w:t>8.3. Para fins de habilitação, deverá o licitante comprovar os seguintes requisitos:</w:t>
      </w:r>
    </w:p>
    <w:p w14:paraId="0385D966" w14:textId="77777777" w:rsidR="006B1FA7" w:rsidRPr="00B84A7A" w:rsidRDefault="006B1FA7" w:rsidP="006B1FA7">
      <w:pPr>
        <w:spacing w:after="240"/>
        <w:rPr>
          <w:b/>
        </w:rPr>
      </w:pPr>
      <w:r w:rsidRPr="00B84A7A">
        <w:rPr>
          <w:b/>
        </w:rPr>
        <w:t>Habilitação jurídica</w:t>
      </w:r>
    </w:p>
    <w:p w14:paraId="40F1D67A" w14:textId="77777777" w:rsidR="006B1FA7" w:rsidRPr="003258D7" w:rsidRDefault="006B1FA7" w:rsidP="006B1FA7">
      <w:pPr>
        <w:spacing w:after="240"/>
      </w:pPr>
      <w:r w:rsidRPr="003258D7">
        <w:t xml:space="preserve">8.4. </w:t>
      </w:r>
      <w:r w:rsidRPr="003258D7">
        <w:rPr>
          <w:b/>
        </w:rPr>
        <w:t>Pessoa física:</w:t>
      </w:r>
      <w:r w:rsidRPr="003258D7">
        <w:t xml:space="preserve"> cédula de identidade (RG) ou documento equivalente que, por força de lei, tenha validade para fins de identificação em todo o território nacional;</w:t>
      </w:r>
    </w:p>
    <w:p w14:paraId="18BDD78C" w14:textId="77777777" w:rsidR="006B1FA7" w:rsidRPr="003258D7" w:rsidRDefault="006B1FA7" w:rsidP="006B1FA7">
      <w:pPr>
        <w:spacing w:after="240"/>
      </w:pPr>
      <w:r w:rsidRPr="003258D7">
        <w:t>8.5</w:t>
      </w:r>
      <w:r w:rsidRPr="003258D7">
        <w:rPr>
          <w:b/>
        </w:rPr>
        <w:t>. Empresário individual:</w:t>
      </w:r>
      <w:r w:rsidRPr="003258D7">
        <w:t xml:space="preserve"> inscrição no Registro Público de Empresas Mercantis, a cargo da Junta Comercial da respectiva sede;</w:t>
      </w:r>
    </w:p>
    <w:p w14:paraId="4602C570" w14:textId="77777777" w:rsidR="006B1FA7" w:rsidRPr="003258D7" w:rsidRDefault="006B1FA7" w:rsidP="006B1FA7">
      <w:pPr>
        <w:spacing w:after="240"/>
      </w:pPr>
      <w:r w:rsidRPr="003258D7">
        <w:t xml:space="preserve">8.6. </w:t>
      </w:r>
      <w:r w:rsidRPr="003258D7">
        <w:rPr>
          <w:b/>
        </w:rPr>
        <w:t>Microempreendedor Individual - MEI:</w:t>
      </w:r>
      <w:r w:rsidRPr="003258D7">
        <w:t xml:space="preserve"> Certificado da Condição de Microempreendedor Individual - CCMEI, cuja aceitação ficará condicionada à verificação da autenticidade no sítio https://www.gov.br/empresas-e-negocios/pt-br/empreendedor;</w:t>
      </w:r>
    </w:p>
    <w:p w14:paraId="735D40A3" w14:textId="77777777" w:rsidR="006B1FA7" w:rsidRPr="003258D7" w:rsidRDefault="006B1FA7" w:rsidP="006B1FA7">
      <w:pPr>
        <w:spacing w:after="240"/>
      </w:pPr>
      <w:r w:rsidRPr="003258D7">
        <w:t xml:space="preserve">8.7. </w:t>
      </w:r>
      <w:r w:rsidRPr="003258D7">
        <w:rPr>
          <w:b/>
        </w:rPr>
        <w:t>Sociedade empresária, sociedade limitada unipessoal – SLU ou sociedade identificada como empresa individual de responsabilidade limitada - EIRELI:</w:t>
      </w:r>
      <w:r w:rsidRPr="003258D7">
        <w:t xml:space="preserve"> inscrição do ato constitutivo, estatuto ou contrato social no Registro Público de Empresas Mercantis, a cargo da Junta Comercial da respectiva sede, acompanhada de documento comprobatório de seus administradores;</w:t>
      </w:r>
    </w:p>
    <w:p w14:paraId="5B859D15" w14:textId="77777777" w:rsidR="006B1FA7" w:rsidRPr="003258D7" w:rsidRDefault="006B1FA7" w:rsidP="006B1FA7">
      <w:pPr>
        <w:spacing w:after="240"/>
      </w:pPr>
      <w:r w:rsidRPr="003258D7">
        <w:t xml:space="preserve">8.8. </w:t>
      </w:r>
      <w:r w:rsidRPr="003258D7">
        <w:rPr>
          <w:b/>
        </w:rPr>
        <w:t>Sociedade empresária estrangeira:</w:t>
      </w:r>
      <w:r w:rsidRPr="003258D7">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2FE80FD0" w14:textId="77777777" w:rsidR="006B1FA7" w:rsidRPr="003258D7" w:rsidRDefault="006B1FA7" w:rsidP="006B1FA7">
      <w:pPr>
        <w:spacing w:after="240"/>
      </w:pPr>
      <w:r w:rsidRPr="003258D7">
        <w:lastRenderedPageBreak/>
        <w:t xml:space="preserve">8.9. </w:t>
      </w:r>
      <w:r w:rsidRPr="003258D7">
        <w:rPr>
          <w:b/>
        </w:rPr>
        <w:t>Sociedade simples:</w:t>
      </w:r>
      <w:r w:rsidRPr="003258D7">
        <w:t xml:space="preserve"> inscrição do ato constitutivo no Registro Civil de Pessoas Jurídicas do local de sua sede, acompanhada de documento comprobatório de seus administradores;</w:t>
      </w:r>
    </w:p>
    <w:p w14:paraId="74B36897" w14:textId="77777777" w:rsidR="006B1FA7" w:rsidRPr="003258D7" w:rsidRDefault="006B1FA7" w:rsidP="006B1FA7">
      <w:pPr>
        <w:spacing w:after="240"/>
      </w:pPr>
      <w:r w:rsidRPr="003258D7">
        <w:t xml:space="preserve">8.10. </w:t>
      </w:r>
      <w:r w:rsidRPr="003258D7">
        <w:rPr>
          <w:b/>
        </w:rPr>
        <w:t>Filial, sucursal ou agência de sociedade simples ou empresária:</w:t>
      </w:r>
      <w:r w:rsidRPr="003258D7">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1C05461" w14:textId="77777777" w:rsidR="006B1FA7" w:rsidRPr="003258D7" w:rsidRDefault="006B1FA7" w:rsidP="006B1FA7">
      <w:pPr>
        <w:spacing w:after="240"/>
      </w:pPr>
      <w:r w:rsidRPr="003258D7">
        <w:t xml:space="preserve">8.11. </w:t>
      </w:r>
      <w:r w:rsidRPr="003258D7">
        <w:rPr>
          <w:b/>
        </w:rPr>
        <w:t>Sociedade cooperativa:</w:t>
      </w:r>
      <w:r w:rsidRPr="003258D7">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A71D9E3" w14:textId="77777777" w:rsidR="006B1FA7" w:rsidRPr="003258D7" w:rsidRDefault="006B1FA7" w:rsidP="006B1FA7">
      <w:pPr>
        <w:spacing w:after="240"/>
      </w:pPr>
      <w:r w:rsidRPr="003258D7">
        <w:t>8.1</w:t>
      </w:r>
      <w:r>
        <w:t>2</w:t>
      </w:r>
      <w:r w:rsidRPr="003258D7">
        <w:t>. Os documentos apresentados deverão estar acompanhados de todas as alterações ou da consolidação respectiva.</w:t>
      </w:r>
    </w:p>
    <w:p w14:paraId="2CC0D2B3" w14:textId="77777777" w:rsidR="006B1FA7" w:rsidRPr="003258D7" w:rsidRDefault="006B1FA7" w:rsidP="006B1FA7">
      <w:pPr>
        <w:spacing w:after="240"/>
        <w:rPr>
          <w:b/>
        </w:rPr>
      </w:pPr>
      <w:r w:rsidRPr="003258D7">
        <w:rPr>
          <w:b/>
        </w:rPr>
        <w:t>Habilitação fiscal, social e trabalhista</w:t>
      </w:r>
    </w:p>
    <w:p w14:paraId="7C5FF2D1" w14:textId="77777777" w:rsidR="006B1FA7" w:rsidRPr="003258D7" w:rsidRDefault="006B1FA7" w:rsidP="006B1FA7">
      <w:pPr>
        <w:spacing w:after="240"/>
      </w:pPr>
      <w:r w:rsidRPr="003258D7">
        <w:t>8.1</w:t>
      </w:r>
      <w:r>
        <w:t>3</w:t>
      </w:r>
      <w:r w:rsidRPr="003258D7">
        <w:t>. Prova de inscrição no Cadastro Nacional de Pessoas Jurídicas ou no Cadastro de Pessoas Físicas, conforme o caso;</w:t>
      </w:r>
    </w:p>
    <w:p w14:paraId="07F33B4F" w14:textId="77777777" w:rsidR="006B1FA7" w:rsidRPr="003258D7" w:rsidRDefault="006B1FA7" w:rsidP="006B1FA7">
      <w:pPr>
        <w:spacing w:after="240"/>
      </w:pPr>
      <w:r w:rsidRPr="003258D7">
        <w:t>8.1</w:t>
      </w:r>
      <w:r>
        <w:t>4</w:t>
      </w:r>
      <w:r w:rsidRPr="003258D7">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936F116" w14:textId="77777777" w:rsidR="006B1FA7" w:rsidRPr="003258D7" w:rsidRDefault="006B1FA7" w:rsidP="006B1FA7">
      <w:pPr>
        <w:spacing w:after="240"/>
      </w:pPr>
      <w:r w:rsidRPr="003258D7">
        <w:t>8.1</w:t>
      </w:r>
      <w:r>
        <w:t>5</w:t>
      </w:r>
      <w:r w:rsidRPr="003258D7">
        <w:t>. Prova de regularidade com o Fundo de Garantia do Tempo de Serviço (FGTS);</w:t>
      </w:r>
    </w:p>
    <w:p w14:paraId="6BCB92FC" w14:textId="77777777" w:rsidR="006B1FA7" w:rsidRPr="003258D7" w:rsidRDefault="006B1FA7" w:rsidP="006B1FA7">
      <w:pPr>
        <w:spacing w:after="240"/>
      </w:pPr>
      <w:r w:rsidRPr="003258D7">
        <w:t>8.1</w:t>
      </w:r>
      <w:r>
        <w:t>6</w:t>
      </w:r>
      <w:r w:rsidRPr="003258D7">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BD2BE03" w14:textId="77777777" w:rsidR="006B1FA7" w:rsidRPr="003258D7" w:rsidRDefault="006B1FA7" w:rsidP="006B1FA7">
      <w:pPr>
        <w:spacing w:after="240"/>
      </w:pPr>
      <w:r w:rsidRPr="003258D7">
        <w:t>8.</w:t>
      </w:r>
      <w:r>
        <w:t>17</w:t>
      </w:r>
      <w:r w:rsidRPr="003258D7">
        <w:t>. Prova de regularidade com a Fazenda [Estadual/Distrital] ou [Municipal/Distrital] do domicílio ou sede do fornecedor, relativa à atividade em cujo exercício contrata ou concorre;</w:t>
      </w:r>
    </w:p>
    <w:p w14:paraId="5ED06BA7" w14:textId="77777777" w:rsidR="006B1FA7" w:rsidRPr="003258D7" w:rsidRDefault="006B1FA7" w:rsidP="006B1FA7">
      <w:pPr>
        <w:spacing w:after="240"/>
      </w:pPr>
      <w:r w:rsidRPr="003258D7">
        <w:lastRenderedPageBreak/>
        <w:t>8.</w:t>
      </w:r>
      <w:r>
        <w:t>18</w:t>
      </w:r>
      <w:r w:rsidRPr="003258D7">
        <w:t>. Caso o fornecedor seja considerado isento dos tributos Estadual/Distrital relacionados ao objeto contratual, deverá comprovar tal condição mediante a apresentação de declaração da Fazenda respectiva do seu domicílio ou sede, ou outra equivalente, na forma da lei.</w:t>
      </w:r>
    </w:p>
    <w:p w14:paraId="7CBEDB87" w14:textId="77777777" w:rsidR="006B1FA7" w:rsidRPr="003258D7" w:rsidRDefault="006B1FA7" w:rsidP="006B1FA7">
      <w:pPr>
        <w:spacing w:after="240"/>
      </w:pPr>
      <w:r w:rsidRPr="003258D7">
        <w:t>8.</w:t>
      </w:r>
      <w:r>
        <w:t>19</w:t>
      </w:r>
      <w:r w:rsidRPr="003258D7">
        <w:t>.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0F8BF88" w14:textId="77777777" w:rsidR="006B1FA7" w:rsidRPr="003258D7" w:rsidRDefault="006B1FA7" w:rsidP="006B1FA7">
      <w:pPr>
        <w:spacing w:after="240"/>
        <w:rPr>
          <w:b/>
        </w:rPr>
      </w:pPr>
      <w:r w:rsidRPr="003258D7">
        <w:rPr>
          <w:b/>
        </w:rPr>
        <w:t>Qualificação Técnica</w:t>
      </w:r>
    </w:p>
    <w:p w14:paraId="21D8970E" w14:textId="77777777" w:rsidR="006B1FA7" w:rsidRDefault="006B1FA7" w:rsidP="006B1FA7">
      <w:pPr>
        <w:spacing w:after="240"/>
      </w:pPr>
      <w:r w:rsidRPr="00904ED4">
        <w:t>8.</w:t>
      </w:r>
      <w:r>
        <w:t>22</w:t>
      </w:r>
      <w:r w:rsidRPr="00904ED4">
        <w:t>.</w:t>
      </w:r>
      <w:r>
        <w:t xml:space="preserve"> </w:t>
      </w:r>
      <w:r w:rsidRPr="00904ED4">
        <w:t>Apresentação de no mínimo 01 (um) atestado de Capacidade Técnica, fornecidos por pessoa jurídica de direito público ou privado, que comprovem desempenhos anteriores ou atuais de forma satisfatória, compatíveis e pertinentes ao objeto desta licitação</w:t>
      </w:r>
    </w:p>
    <w:p w14:paraId="0D27B4FA" w14:textId="77777777" w:rsidR="006B1FA7" w:rsidRDefault="006B1FA7" w:rsidP="006B1FA7">
      <w:pPr>
        <w:spacing w:after="240"/>
        <w:rPr>
          <w:b/>
          <w:sz w:val="28"/>
        </w:rPr>
      </w:pPr>
      <w:r w:rsidRPr="003258D7">
        <w:rPr>
          <w:b/>
          <w:sz w:val="28"/>
        </w:rPr>
        <w:t>9. Estimativas do Valor da Contratação</w:t>
      </w:r>
    </w:p>
    <w:tbl>
      <w:tblPr>
        <w:tblStyle w:val="Tabelacomgrade"/>
        <w:tblW w:w="0" w:type="auto"/>
        <w:tblLook w:val="04A0" w:firstRow="1" w:lastRow="0" w:firstColumn="1" w:lastColumn="0" w:noHBand="0" w:noVBand="1"/>
      </w:tblPr>
      <w:tblGrid>
        <w:gridCol w:w="10201"/>
      </w:tblGrid>
      <w:tr w:rsidR="006B1FA7" w:rsidRPr="00A35A2C" w14:paraId="6058775D" w14:textId="77777777" w:rsidTr="001668B6">
        <w:tc>
          <w:tcPr>
            <w:tcW w:w="10201" w:type="dxa"/>
            <w:shd w:val="clear" w:color="auto" w:fill="FFC000"/>
          </w:tcPr>
          <w:p w14:paraId="475699D6" w14:textId="77777777" w:rsidR="006B1FA7" w:rsidRPr="00A35A2C" w:rsidRDefault="006B1FA7" w:rsidP="00F12C2A">
            <w:pPr>
              <w:spacing w:after="240"/>
              <w:rPr>
                <w:b/>
              </w:rPr>
            </w:pPr>
            <w:r w:rsidRPr="00A35A2C">
              <w:rPr>
                <w:b/>
              </w:rPr>
              <w:t>VALOR TOTAL ESTIMADO DOS ITENS:</w:t>
            </w:r>
            <w:r>
              <w:rPr>
                <w:b/>
              </w:rPr>
              <w:t xml:space="preserve"> </w:t>
            </w:r>
            <w:r w:rsidRPr="00A35A2C">
              <w:rPr>
                <w:b/>
              </w:rPr>
              <w:t xml:space="preserve">R$ </w:t>
            </w:r>
            <w:r w:rsidRPr="00762D4A">
              <w:rPr>
                <w:b/>
              </w:rPr>
              <w:t xml:space="preserve">42.067,17 </w:t>
            </w:r>
            <w:r w:rsidRPr="00A35A2C">
              <w:rPr>
                <w:b/>
              </w:rPr>
              <w:t>(</w:t>
            </w:r>
            <w:r>
              <w:rPr>
                <w:b/>
              </w:rPr>
              <w:t>QUARENTA E DOIS MIL E SESSENTA E SETE REAIS E DEZESSETE CENTAVOS.</w:t>
            </w:r>
            <w:r w:rsidRPr="00A35A2C">
              <w:rPr>
                <w:b/>
              </w:rPr>
              <w:t>)</w:t>
            </w:r>
          </w:p>
        </w:tc>
      </w:tr>
    </w:tbl>
    <w:p w14:paraId="3CE815B5" w14:textId="77777777" w:rsidR="006B1FA7" w:rsidRPr="00BC23DB" w:rsidRDefault="006B1FA7" w:rsidP="006B1FA7">
      <w:pPr>
        <w:pStyle w:val="NormalWeb"/>
        <w:spacing w:line="360" w:lineRule="auto"/>
        <w:rPr>
          <w:rFonts w:asciiTheme="minorHAnsi" w:hAnsiTheme="minorHAnsi" w:cs="Calibri"/>
        </w:rPr>
      </w:pPr>
      <w:r w:rsidRPr="00BC23DB">
        <w:rPr>
          <w:rFonts w:asciiTheme="minorHAnsi" w:hAnsiTheme="minorHAnsi" w:cs="Calibri"/>
        </w:rPr>
        <w:t>9.1. O custo estimado total da contratação é de</w:t>
      </w:r>
      <w:r w:rsidRPr="00BC23DB">
        <w:rPr>
          <w:rFonts w:asciiTheme="minorHAnsi" w:hAnsiTheme="minorHAnsi" w:cs="Calibri"/>
          <w:b/>
        </w:rPr>
        <w:t xml:space="preserve"> </w:t>
      </w:r>
      <w:r w:rsidRPr="00E86482">
        <w:rPr>
          <w:rFonts w:asciiTheme="minorHAnsi" w:hAnsiTheme="minorHAnsi" w:cstheme="minorHAnsi"/>
          <w:b/>
        </w:rPr>
        <w:t>R$ 42.067,17 (QUARENTA E DOIS MIL E SESSENTA E SETE REAIS E DEZESSETE CENTAVOS.)</w:t>
      </w:r>
      <w:r w:rsidRPr="00E86482">
        <w:rPr>
          <w:rFonts w:asciiTheme="minorHAnsi" w:hAnsiTheme="minorHAnsi" w:cstheme="minorHAnsi"/>
        </w:rPr>
        <w:t>,</w:t>
      </w:r>
      <w:r w:rsidRPr="00BC23DB">
        <w:rPr>
          <w:rFonts w:asciiTheme="minorHAnsi" w:hAnsiTheme="minorHAnsi" w:cs="Calibri"/>
        </w:rPr>
        <w:t xml:space="preserve"> conforme custos unitários apostos na tabela do item 1.1.2 deste Termo de Referência.</w:t>
      </w:r>
    </w:p>
    <w:p w14:paraId="2E95A250" w14:textId="77777777" w:rsidR="006B1FA7" w:rsidRPr="003258D7" w:rsidRDefault="006B1FA7" w:rsidP="006B1FA7">
      <w:pPr>
        <w:spacing w:after="240"/>
        <w:rPr>
          <w:b/>
          <w:sz w:val="28"/>
        </w:rPr>
      </w:pPr>
      <w:r w:rsidRPr="003258D7">
        <w:rPr>
          <w:b/>
          <w:sz w:val="28"/>
        </w:rPr>
        <w:t>10. Adequação orçamentária</w:t>
      </w:r>
    </w:p>
    <w:p w14:paraId="3D809D92" w14:textId="77777777" w:rsidR="006B1FA7" w:rsidRDefault="006B1FA7" w:rsidP="006B1FA7">
      <w:pPr>
        <w:spacing w:after="240"/>
      </w:pPr>
      <w:r w:rsidRPr="003258D7">
        <w:t>10.1. As despesas decorrentes da presente contratação correrão à conta de recursos específicos consignados na Câmara Municipal de Paranatinga – MT.</w:t>
      </w:r>
    </w:p>
    <w:p w14:paraId="0A29C0F6" w14:textId="77777777" w:rsidR="006B1FA7" w:rsidRDefault="006B1FA7" w:rsidP="006B1FA7">
      <w:pPr>
        <w:spacing w:after="240"/>
        <w:ind w:firstLine="708"/>
      </w:pPr>
      <w:r w:rsidRPr="003258D7">
        <w:t>10.1.1</w:t>
      </w:r>
      <w:r>
        <w:t>.</w:t>
      </w:r>
      <w:r w:rsidRPr="003258D7">
        <w:t xml:space="preserve"> A contratação será atendida pela seguinte dotação orçamentária:</w:t>
      </w:r>
    </w:p>
    <w:p w14:paraId="7EDC4573" w14:textId="77777777" w:rsidR="006B1FA7" w:rsidRPr="00980DFD" w:rsidRDefault="006B1FA7" w:rsidP="006B1FA7">
      <w:pPr>
        <w:ind w:firstLine="708"/>
      </w:pPr>
      <w:r w:rsidRPr="0071463E">
        <w:t>01 – Câmara Municipal de Paranatinga</w:t>
      </w:r>
    </w:p>
    <w:p w14:paraId="636153CC" w14:textId="77777777" w:rsidR="006B1FA7" w:rsidRPr="00980DFD" w:rsidRDefault="006B1FA7" w:rsidP="006B1FA7">
      <w:pPr>
        <w:ind w:firstLine="708"/>
      </w:pPr>
      <w:r w:rsidRPr="00980DFD">
        <w:t>01.0001 – Câmara Municipal</w:t>
      </w:r>
    </w:p>
    <w:p w14:paraId="27D89F3D" w14:textId="77777777" w:rsidR="006B1FA7" w:rsidRPr="00980DFD" w:rsidRDefault="006B1FA7" w:rsidP="006B1FA7">
      <w:pPr>
        <w:ind w:firstLine="708"/>
      </w:pPr>
      <w:r w:rsidRPr="00980DFD">
        <w:t xml:space="preserve">01.0001.01 – Legislativa </w:t>
      </w:r>
    </w:p>
    <w:p w14:paraId="3C61B0BE" w14:textId="77777777" w:rsidR="006B1FA7" w:rsidRPr="00980DFD" w:rsidRDefault="006B1FA7" w:rsidP="006B1FA7">
      <w:pPr>
        <w:ind w:firstLine="708"/>
      </w:pPr>
      <w:r w:rsidRPr="00980DFD">
        <w:t>01.0001.01.031 – Ação Legislativa</w:t>
      </w:r>
    </w:p>
    <w:p w14:paraId="0AC62ABD" w14:textId="77777777" w:rsidR="006B1FA7" w:rsidRPr="00980DFD" w:rsidRDefault="006B1FA7" w:rsidP="006B1FA7">
      <w:pPr>
        <w:ind w:firstLine="708"/>
      </w:pPr>
      <w:r w:rsidRPr="00980DFD">
        <w:lastRenderedPageBreak/>
        <w:t xml:space="preserve">01.0001.01.031.0002 – Processo Legislativo </w:t>
      </w:r>
    </w:p>
    <w:p w14:paraId="6F625399" w14:textId="77777777" w:rsidR="006B1FA7" w:rsidRDefault="006B1FA7" w:rsidP="006B1FA7">
      <w:pPr>
        <w:autoSpaceDE w:val="0"/>
        <w:autoSpaceDN w:val="0"/>
        <w:adjustRightInd w:val="0"/>
        <w:ind w:left="708"/>
        <w:jc w:val="left"/>
      </w:pPr>
      <w:r>
        <w:rPr>
          <w:rFonts w:ascii="CIDFont+F1" w:hAnsi="CIDFont+F1" w:cs="CIDFont+F1"/>
          <w:lang w:eastAsia="en-US"/>
        </w:rPr>
        <w:t>01.001.01.031.0002.2002 – Manutenção e Encargos a Câmara Municipal</w:t>
      </w:r>
      <w:r w:rsidRPr="00980DFD">
        <w:t xml:space="preserve"> </w:t>
      </w:r>
      <w:r w:rsidRPr="0071463E">
        <w:t>01.001.01.031.0002.2002.3.3.90.39 – OUTROS SERVIÇOSDE TERCEIROS – PESSOA JURÍDICA</w:t>
      </w:r>
    </w:p>
    <w:p w14:paraId="2A2E049A" w14:textId="77777777" w:rsidR="006B1FA7" w:rsidRDefault="006B1FA7" w:rsidP="006B1FA7">
      <w:pPr>
        <w:jc w:val="right"/>
        <w:rPr>
          <w:i/>
          <w:iCs/>
        </w:rPr>
      </w:pPr>
    </w:p>
    <w:p w14:paraId="427350B3" w14:textId="77777777" w:rsidR="006B1FA7" w:rsidRPr="00DF5C9E" w:rsidRDefault="006B1FA7" w:rsidP="006B1FA7">
      <w:pPr>
        <w:jc w:val="right"/>
        <w:rPr>
          <w:i/>
          <w:iCs/>
        </w:rPr>
      </w:pPr>
    </w:p>
    <w:p w14:paraId="5CEBCB2D" w14:textId="77777777" w:rsidR="006B1FA7" w:rsidRDefault="006B1FA7" w:rsidP="006B1FA7">
      <w:pPr>
        <w:rPr>
          <w:b/>
        </w:rPr>
      </w:pPr>
      <w:r>
        <w:rPr>
          <w:b/>
        </w:rPr>
        <w:t xml:space="preserve">11. </w:t>
      </w:r>
      <w:r w:rsidRPr="00B90A91">
        <w:rPr>
          <w:b/>
        </w:rPr>
        <w:t xml:space="preserve">EQUIPE DE PLANEJAMENTO </w:t>
      </w:r>
    </w:p>
    <w:p w14:paraId="5CDE699E" w14:textId="77777777" w:rsidR="006B1FA7" w:rsidRDefault="006B1FA7" w:rsidP="006B1FA7">
      <w:pPr>
        <w:jc w:val="center"/>
        <w:rPr>
          <w:b/>
        </w:rPr>
      </w:pPr>
    </w:p>
    <w:p w14:paraId="5B86BE4B" w14:textId="77777777" w:rsidR="006B1FA7" w:rsidRDefault="006B1FA7" w:rsidP="006B1FA7">
      <w:pPr>
        <w:jc w:val="center"/>
        <w:rPr>
          <w:b/>
        </w:rPr>
      </w:pPr>
      <w:r>
        <w:rPr>
          <w:noProof/>
        </w:rPr>
        <mc:AlternateContent>
          <mc:Choice Requires="wps">
            <w:drawing>
              <wp:anchor distT="0" distB="0" distL="114300" distR="114300" simplePos="0" relativeHeight="251660288" behindDoc="1" locked="0" layoutInCell="1" allowOverlap="1" wp14:anchorId="0521216A" wp14:editId="630B94DB">
                <wp:simplePos x="0" y="0"/>
                <wp:positionH relativeFrom="margin">
                  <wp:posOffset>1386840</wp:posOffset>
                </wp:positionH>
                <wp:positionV relativeFrom="paragraph">
                  <wp:posOffset>88900</wp:posOffset>
                </wp:positionV>
                <wp:extent cx="1706880" cy="1028700"/>
                <wp:effectExtent l="0" t="0" r="0" b="0"/>
                <wp:wrapTight wrapText="bothSides">
                  <wp:wrapPolygon edited="0">
                    <wp:start x="0" y="0"/>
                    <wp:lineTo x="0" y="21200"/>
                    <wp:lineTo x="21455" y="21200"/>
                    <wp:lineTo x="21455" y="0"/>
                    <wp:lineTo x="0" y="0"/>
                  </wp:wrapPolygon>
                </wp:wrapTigh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1028700"/>
                        </a:xfrm>
                        <a:prstGeom prst="rect">
                          <a:avLst/>
                        </a:prstGeom>
                        <a:solidFill>
                          <a:schemeClr val="lt1"/>
                        </a:solidFill>
                        <a:ln w="6350">
                          <a:noFill/>
                        </a:ln>
                      </wps:spPr>
                      <wps:txbx>
                        <w:txbxContent>
                          <w:p w14:paraId="25F86D7C" w14:textId="77777777" w:rsidR="006B1FA7" w:rsidRDefault="006B1FA7" w:rsidP="006B1FA7">
                            <w:pPr>
                              <w:jc w:val="center"/>
                              <w:rPr>
                                <w:b/>
                              </w:rPr>
                            </w:pPr>
                            <w:proofErr w:type="spellStart"/>
                            <w:r w:rsidRPr="009B1E1B">
                              <w:rPr>
                                <w:b/>
                              </w:rPr>
                              <w:t>J</w:t>
                            </w:r>
                            <w:r>
                              <w:rPr>
                                <w:b/>
                              </w:rPr>
                              <w:t>onson</w:t>
                            </w:r>
                            <w:proofErr w:type="spellEnd"/>
                            <w:r w:rsidRPr="009B1E1B">
                              <w:rPr>
                                <w:b/>
                              </w:rPr>
                              <w:t xml:space="preserve"> L</w:t>
                            </w:r>
                            <w:r>
                              <w:rPr>
                                <w:b/>
                              </w:rPr>
                              <w:t>eandro</w:t>
                            </w:r>
                            <w:r w:rsidRPr="009B1E1B">
                              <w:rPr>
                                <w:b/>
                              </w:rPr>
                              <w:t xml:space="preserve"> </w:t>
                            </w:r>
                            <w:proofErr w:type="spellStart"/>
                            <w:r w:rsidRPr="009B1E1B">
                              <w:rPr>
                                <w:b/>
                              </w:rPr>
                              <w:t>G</w:t>
                            </w:r>
                            <w:r>
                              <w:rPr>
                                <w:b/>
                              </w:rPr>
                              <w:t>unsch</w:t>
                            </w:r>
                            <w:proofErr w:type="spellEnd"/>
                          </w:p>
                          <w:p w14:paraId="468CEE8F" w14:textId="77777777" w:rsidR="006B1FA7" w:rsidRDefault="006B1FA7" w:rsidP="006B1FA7">
                            <w:pPr>
                              <w:jc w:val="center"/>
                            </w:pPr>
                            <w:r>
                              <w:t>Membro</w:t>
                            </w:r>
                          </w:p>
                          <w:p w14:paraId="27A8CCDA" w14:textId="77777777" w:rsidR="006B1FA7" w:rsidRPr="00026230" w:rsidRDefault="006B1FA7" w:rsidP="006B1FA7">
                            <w:pPr>
                              <w:jc w:val="center"/>
                            </w:pPr>
                            <w:r w:rsidRPr="00026230">
                              <w:t xml:space="preserve">Portaria Nº </w:t>
                            </w:r>
                            <w:r>
                              <w:t>033</w:t>
                            </w:r>
                            <w:r w:rsidRPr="00026230">
                              <w:t>/2025</w:t>
                            </w:r>
                          </w:p>
                          <w:p w14:paraId="11C78610" w14:textId="77777777" w:rsidR="006B1FA7" w:rsidRDefault="006B1FA7" w:rsidP="006B1FA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21216A" id="_x0000_t202" coordsize="21600,21600" o:spt="202" path="m,l,21600r21600,l21600,xe">
                <v:stroke joinstyle="miter"/>
                <v:path gradientshapeok="t" o:connecttype="rect"/>
              </v:shapetype>
              <v:shape id="Caixa de Texto 1" o:spid="_x0000_s1026" type="#_x0000_t202" style="position:absolute;left:0;text-align:left;margin-left:109.2pt;margin-top:7pt;width:134.4pt;height:8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" fillcolor="white [3201]" stroked="f" strokeweight=".5pt">
                <v:textbox>
                  <w:txbxContent>
                    <w:p w14:paraId="25F86D7C" w14:textId="77777777" w:rsidR="006B1FA7" w:rsidRDefault="006B1FA7" w:rsidP="006B1FA7">
                      <w:pPr>
                        <w:jc w:val="center"/>
                        <w:rPr>
                          <w:b/>
                        </w:rPr>
                      </w:pPr>
                      <w:proofErr w:type="spellStart"/>
                      <w:r w:rsidRPr="009B1E1B">
                        <w:rPr>
                          <w:b/>
                        </w:rPr>
                        <w:t>J</w:t>
                      </w:r>
                      <w:r>
                        <w:rPr>
                          <w:b/>
                        </w:rPr>
                        <w:t>onson</w:t>
                      </w:r>
                      <w:proofErr w:type="spellEnd"/>
                      <w:r w:rsidRPr="009B1E1B">
                        <w:rPr>
                          <w:b/>
                        </w:rPr>
                        <w:t xml:space="preserve"> L</w:t>
                      </w:r>
                      <w:r>
                        <w:rPr>
                          <w:b/>
                        </w:rPr>
                        <w:t>eandro</w:t>
                      </w:r>
                      <w:r w:rsidRPr="009B1E1B">
                        <w:rPr>
                          <w:b/>
                        </w:rPr>
                        <w:t xml:space="preserve"> </w:t>
                      </w:r>
                      <w:proofErr w:type="spellStart"/>
                      <w:r w:rsidRPr="009B1E1B">
                        <w:rPr>
                          <w:b/>
                        </w:rPr>
                        <w:t>G</w:t>
                      </w:r>
                      <w:r>
                        <w:rPr>
                          <w:b/>
                        </w:rPr>
                        <w:t>unsch</w:t>
                      </w:r>
                      <w:proofErr w:type="spellEnd"/>
                    </w:p>
                    <w:p w14:paraId="468CEE8F" w14:textId="77777777" w:rsidR="006B1FA7" w:rsidRDefault="006B1FA7" w:rsidP="006B1FA7">
                      <w:pPr>
                        <w:jc w:val="center"/>
                      </w:pPr>
                      <w:r>
                        <w:t>Membro</w:t>
                      </w:r>
                    </w:p>
                    <w:p w14:paraId="27A8CCDA" w14:textId="77777777" w:rsidR="006B1FA7" w:rsidRPr="00026230" w:rsidRDefault="006B1FA7" w:rsidP="006B1FA7">
                      <w:pPr>
                        <w:jc w:val="center"/>
                      </w:pPr>
                      <w:r w:rsidRPr="00026230">
                        <w:t xml:space="preserve">Portaria Nº </w:t>
                      </w:r>
                      <w:r>
                        <w:t>033</w:t>
                      </w:r>
                      <w:r w:rsidRPr="00026230">
                        <w:t>/2025</w:t>
                      </w:r>
                    </w:p>
                    <w:p w14:paraId="11C78610" w14:textId="77777777" w:rsidR="006B1FA7" w:rsidRDefault="006B1FA7" w:rsidP="006B1FA7">
                      <w:pPr>
                        <w:jc w:val="center"/>
                      </w:pPr>
                    </w:p>
                  </w:txbxContent>
                </v:textbox>
                <w10:wrap type="tight" anchorx="margin"/>
              </v:shape>
            </w:pict>
          </mc:Fallback>
        </mc:AlternateContent>
      </w:r>
      <w:r>
        <w:rPr>
          <w:noProof/>
        </w:rPr>
        <mc:AlternateContent>
          <mc:Choice Requires="wps">
            <w:drawing>
              <wp:anchor distT="0" distB="0" distL="114300" distR="114300" simplePos="0" relativeHeight="251661312" behindDoc="1" locked="0" layoutInCell="1" allowOverlap="1" wp14:anchorId="4E5A7BFC" wp14:editId="00535801">
                <wp:simplePos x="0" y="0"/>
                <wp:positionH relativeFrom="page">
                  <wp:posOffset>2454275</wp:posOffset>
                </wp:positionH>
                <wp:positionV relativeFrom="paragraph">
                  <wp:posOffset>1431290</wp:posOffset>
                </wp:positionV>
                <wp:extent cx="2651760" cy="899160"/>
                <wp:effectExtent l="0" t="0" r="0" b="0"/>
                <wp:wrapTight wrapText="bothSides">
                  <wp:wrapPolygon edited="0">
                    <wp:start x="0" y="0"/>
                    <wp:lineTo x="0" y="21051"/>
                    <wp:lineTo x="21414" y="21051"/>
                    <wp:lineTo x="21414" y="0"/>
                    <wp:lineTo x="0" y="0"/>
                  </wp:wrapPolygon>
                </wp:wrapTight>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760" cy="899160"/>
                        </a:xfrm>
                        <a:prstGeom prst="rect">
                          <a:avLst/>
                        </a:prstGeom>
                        <a:solidFill>
                          <a:schemeClr val="lt1"/>
                        </a:solidFill>
                        <a:ln w="6350">
                          <a:noFill/>
                        </a:ln>
                      </wps:spPr>
                      <wps:txbx>
                        <w:txbxContent>
                          <w:p w14:paraId="2E6ED680" w14:textId="77777777" w:rsidR="006B1FA7" w:rsidRPr="00BF5C1C" w:rsidRDefault="006B1FA7" w:rsidP="006B1FA7">
                            <w:pPr>
                              <w:jc w:val="center"/>
                              <w:rPr>
                                <w:b/>
                              </w:rPr>
                            </w:pPr>
                            <w:r w:rsidRPr="00BF5C1C">
                              <w:rPr>
                                <w:b/>
                              </w:rPr>
                              <w:t>Luciene Ramos Daniel</w:t>
                            </w:r>
                          </w:p>
                          <w:p w14:paraId="6D27B94D" w14:textId="77777777" w:rsidR="006B1FA7" w:rsidRDefault="006B1FA7" w:rsidP="006B1FA7">
                            <w:pPr>
                              <w:jc w:val="center"/>
                            </w:pPr>
                            <w:r>
                              <w:t>Presidente da Equipe de Planejamento</w:t>
                            </w:r>
                          </w:p>
                          <w:p w14:paraId="27FC9FC8" w14:textId="77777777" w:rsidR="006B1FA7" w:rsidRDefault="006B1FA7" w:rsidP="006B1FA7">
                            <w:pPr>
                              <w:jc w:val="center"/>
                            </w:pPr>
                            <w:r w:rsidRPr="00AF1D8A">
                              <w:t xml:space="preserve">Portaria Nº </w:t>
                            </w:r>
                            <w:r>
                              <w:t>033</w:t>
                            </w:r>
                            <w:r w:rsidRPr="00AF1D8A">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A7BFC" id="Caixa de Texto 5" o:spid="_x0000_s1027" type="#_x0000_t202" style="position:absolute;left:0;text-align:left;margin-left:193.25pt;margin-top:112.7pt;width:208.8pt;height:70.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" fillcolor="white [3201]" stroked="f" strokeweight=".5pt">
                <v:textbox>
                  <w:txbxContent>
                    <w:p w14:paraId="2E6ED680" w14:textId="77777777" w:rsidR="006B1FA7" w:rsidRPr="00BF5C1C" w:rsidRDefault="006B1FA7" w:rsidP="006B1FA7">
                      <w:pPr>
                        <w:jc w:val="center"/>
                        <w:rPr>
                          <w:b/>
                        </w:rPr>
                      </w:pPr>
                      <w:r w:rsidRPr="00BF5C1C">
                        <w:rPr>
                          <w:b/>
                        </w:rPr>
                        <w:t>Luciene Ramos Daniel</w:t>
                      </w:r>
                    </w:p>
                    <w:p w14:paraId="6D27B94D" w14:textId="77777777" w:rsidR="006B1FA7" w:rsidRDefault="006B1FA7" w:rsidP="006B1FA7">
                      <w:pPr>
                        <w:jc w:val="center"/>
                      </w:pPr>
                      <w:r>
                        <w:t>Presidente da Equipe de Planejamento</w:t>
                      </w:r>
                    </w:p>
                    <w:p w14:paraId="27FC9FC8" w14:textId="77777777" w:rsidR="006B1FA7" w:rsidRDefault="006B1FA7" w:rsidP="006B1FA7">
                      <w:pPr>
                        <w:jc w:val="center"/>
                      </w:pPr>
                      <w:r w:rsidRPr="00AF1D8A">
                        <w:t xml:space="preserve">Portaria Nº </w:t>
                      </w:r>
                      <w:r>
                        <w:t>033</w:t>
                      </w:r>
                      <w:r w:rsidRPr="00AF1D8A">
                        <w:t>/2025</w:t>
                      </w:r>
                    </w:p>
                  </w:txbxContent>
                </v:textbox>
                <w10:wrap type="tight" anchorx="page"/>
              </v:shape>
            </w:pict>
          </mc:Fallback>
        </mc:AlternateContent>
      </w:r>
      <w:r>
        <w:rPr>
          <w:noProof/>
        </w:rPr>
        <mc:AlternateContent>
          <mc:Choice Requires="wps">
            <w:drawing>
              <wp:anchor distT="0" distB="0" distL="114300" distR="114300" simplePos="0" relativeHeight="251659264" behindDoc="1" locked="0" layoutInCell="1" allowOverlap="1" wp14:anchorId="1863CF98" wp14:editId="481FBAA9">
                <wp:simplePos x="0" y="0"/>
                <wp:positionH relativeFrom="margin">
                  <wp:posOffset>3853180</wp:posOffset>
                </wp:positionH>
                <wp:positionV relativeFrom="paragraph">
                  <wp:posOffset>88900</wp:posOffset>
                </wp:positionV>
                <wp:extent cx="1706880" cy="1028700"/>
                <wp:effectExtent l="0" t="0" r="0" b="0"/>
                <wp:wrapTight wrapText="bothSides">
                  <wp:wrapPolygon edited="0">
                    <wp:start x="0" y="0"/>
                    <wp:lineTo x="0" y="21200"/>
                    <wp:lineTo x="21455" y="21200"/>
                    <wp:lineTo x="21455" y="0"/>
                    <wp:lineTo x="0" y="0"/>
                  </wp:wrapPolygon>
                </wp:wrapTigh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1028700"/>
                        </a:xfrm>
                        <a:prstGeom prst="rect">
                          <a:avLst/>
                        </a:prstGeom>
                        <a:solidFill>
                          <a:schemeClr val="lt1"/>
                        </a:solidFill>
                        <a:ln w="6350">
                          <a:noFill/>
                        </a:ln>
                      </wps:spPr>
                      <wps:txbx>
                        <w:txbxContent>
                          <w:p w14:paraId="218A8936" w14:textId="77777777" w:rsidR="006B1FA7" w:rsidRDefault="006B1FA7" w:rsidP="006B1FA7">
                            <w:pPr>
                              <w:jc w:val="center"/>
                            </w:pPr>
                            <w:proofErr w:type="spellStart"/>
                            <w:r w:rsidRPr="00BF5C1C">
                              <w:rPr>
                                <w:b/>
                              </w:rPr>
                              <w:t>Edino</w:t>
                            </w:r>
                            <w:proofErr w:type="spellEnd"/>
                            <w:r w:rsidRPr="00BF5C1C">
                              <w:rPr>
                                <w:b/>
                              </w:rPr>
                              <w:t xml:space="preserve"> Silva Souza</w:t>
                            </w:r>
                            <w:r>
                              <w:t xml:space="preserve"> Membro</w:t>
                            </w:r>
                          </w:p>
                          <w:p w14:paraId="5ABE9004" w14:textId="77777777" w:rsidR="006B1FA7" w:rsidRDefault="006B1FA7" w:rsidP="006B1FA7">
                            <w:pPr>
                              <w:jc w:val="center"/>
                            </w:pPr>
                            <w:r w:rsidRPr="00AF1D8A">
                              <w:t xml:space="preserve">Portaria Nº </w:t>
                            </w:r>
                            <w:r>
                              <w:t>033</w:t>
                            </w:r>
                            <w:r w:rsidRPr="00AF1D8A">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63CF98" id="Caixa de Texto 2" o:spid="_x0000_s1028" type="#_x0000_t202" style="position:absolute;left:0;text-align:left;margin-left:303.4pt;margin-top:7pt;width:134.4pt;height: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" fillcolor="white [3201]" stroked="f" strokeweight=".5pt">
                <v:textbox>
                  <w:txbxContent>
                    <w:p w14:paraId="218A8936" w14:textId="77777777" w:rsidR="006B1FA7" w:rsidRDefault="006B1FA7" w:rsidP="006B1FA7">
                      <w:pPr>
                        <w:jc w:val="center"/>
                      </w:pPr>
                      <w:proofErr w:type="spellStart"/>
                      <w:r w:rsidRPr="00BF5C1C">
                        <w:rPr>
                          <w:b/>
                        </w:rPr>
                        <w:t>Edino</w:t>
                      </w:r>
                      <w:proofErr w:type="spellEnd"/>
                      <w:r w:rsidRPr="00BF5C1C">
                        <w:rPr>
                          <w:b/>
                        </w:rPr>
                        <w:t xml:space="preserve"> Silva Souza</w:t>
                      </w:r>
                      <w:r>
                        <w:t xml:space="preserve"> Membro</w:t>
                      </w:r>
                    </w:p>
                    <w:p w14:paraId="5ABE9004" w14:textId="77777777" w:rsidR="006B1FA7" w:rsidRDefault="006B1FA7" w:rsidP="006B1FA7">
                      <w:pPr>
                        <w:jc w:val="center"/>
                      </w:pPr>
                      <w:r w:rsidRPr="00AF1D8A">
                        <w:t xml:space="preserve">Portaria Nº </w:t>
                      </w:r>
                      <w:r>
                        <w:t>033</w:t>
                      </w:r>
                      <w:r w:rsidRPr="00AF1D8A">
                        <w:t>/2025</w:t>
                      </w:r>
                    </w:p>
                  </w:txbxContent>
                </v:textbox>
                <w10:wrap type="tight" anchorx="margin"/>
              </v:shape>
            </w:pict>
          </mc:Fallback>
        </mc:AlternateContent>
      </w:r>
    </w:p>
    <w:p w14:paraId="5B3F32AA" w14:textId="77777777" w:rsidR="006B1FA7" w:rsidRDefault="006B1FA7" w:rsidP="006B1FA7">
      <w:pPr>
        <w:jc w:val="center"/>
        <w:rPr>
          <w:b/>
        </w:rPr>
      </w:pPr>
    </w:p>
    <w:p w14:paraId="2287816C" w14:textId="77777777" w:rsidR="006B1FA7" w:rsidRDefault="006B1FA7" w:rsidP="006B1FA7">
      <w:pPr>
        <w:jc w:val="center"/>
        <w:rPr>
          <w:b/>
        </w:rPr>
      </w:pPr>
    </w:p>
    <w:p w14:paraId="437CC1A9" w14:textId="77777777" w:rsidR="006B1FA7" w:rsidRDefault="006B1FA7" w:rsidP="006B1FA7">
      <w:pPr>
        <w:jc w:val="center"/>
        <w:rPr>
          <w:b/>
        </w:rPr>
      </w:pPr>
    </w:p>
    <w:p w14:paraId="241E376E" w14:textId="77777777" w:rsidR="006B1FA7" w:rsidRDefault="006B1FA7" w:rsidP="006B1FA7">
      <w:pPr>
        <w:jc w:val="center"/>
        <w:rPr>
          <w:b/>
        </w:rPr>
      </w:pPr>
    </w:p>
    <w:p w14:paraId="364131EE" w14:textId="77777777" w:rsidR="006B1FA7" w:rsidRDefault="006B1FA7" w:rsidP="006B1FA7">
      <w:pPr>
        <w:jc w:val="center"/>
        <w:rPr>
          <w:b/>
        </w:rPr>
      </w:pPr>
    </w:p>
    <w:p w14:paraId="7E254F6C" w14:textId="77777777" w:rsidR="006B1FA7" w:rsidRDefault="006B1FA7" w:rsidP="006B1FA7">
      <w:pPr>
        <w:jc w:val="center"/>
        <w:rPr>
          <w:b/>
        </w:rPr>
      </w:pPr>
    </w:p>
    <w:p w14:paraId="7864EBE0" w14:textId="77777777" w:rsidR="006B1FA7" w:rsidRDefault="006B1FA7" w:rsidP="006B1FA7">
      <w:pPr>
        <w:jc w:val="center"/>
        <w:rPr>
          <w:b/>
        </w:rPr>
      </w:pPr>
    </w:p>
    <w:p w14:paraId="52B9E423" w14:textId="77777777" w:rsidR="006B1FA7" w:rsidRDefault="006B1FA7" w:rsidP="006B1FA7">
      <w:pPr>
        <w:rPr>
          <w:b/>
        </w:rPr>
      </w:pPr>
    </w:p>
    <w:p w14:paraId="407204FB" w14:textId="77777777" w:rsidR="006B1FA7" w:rsidRDefault="006B1FA7" w:rsidP="006B1FA7">
      <w:pPr>
        <w:rPr>
          <w:b/>
        </w:rPr>
      </w:pPr>
    </w:p>
    <w:p w14:paraId="7135EB18" w14:textId="77777777" w:rsidR="006B1FA7" w:rsidRDefault="006B1FA7" w:rsidP="006B1FA7">
      <w:pPr>
        <w:jc w:val="right"/>
        <w:rPr>
          <w:i/>
          <w:iCs/>
        </w:rPr>
      </w:pPr>
      <w:r w:rsidRPr="00DF5C9E">
        <w:rPr>
          <w:i/>
          <w:iCs/>
        </w:rPr>
        <w:t xml:space="preserve">Paranatinga – Mato Grosso, </w:t>
      </w:r>
      <w:r>
        <w:rPr>
          <w:i/>
          <w:iCs/>
        </w:rPr>
        <w:t>08</w:t>
      </w:r>
      <w:r w:rsidRPr="00DF5C9E">
        <w:rPr>
          <w:i/>
          <w:iCs/>
        </w:rPr>
        <w:t xml:space="preserve"> de </w:t>
      </w:r>
      <w:r>
        <w:rPr>
          <w:i/>
          <w:iCs/>
        </w:rPr>
        <w:t>julho</w:t>
      </w:r>
      <w:r w:rsidRPr="00DF5C9E">
        <w:rPr>
          <w:i/>
          <w:iCs/>
        </w:rPr>
        <w:t xml:space="preserve"> de 202</w:t>
      </w:r>
      <w:r>
        <w:rPr>
          <w:i/>
          <w:iCs/>
        </w:rPr>
        <w:t>5</w:t>
      </w:r>
      <w:r w:rsidRPr="00DF5C9E">
        <w:rPr>
          <w:i/>
          <w:iCs/>
        </w:rPr>
        <w:t>.</w:t>
      </w:r>
    </w:p>
    <w:p w14:paraId="3C88F6B9" w14:textId="77777777" w:rsidR="006B1FA7" w:rsidRDefault="006B1FA7" w:rsidP="006B1FA7">
      <w:pPr>
        <w:rPr>
          <w:b/>
        </w:rPr>
      </w:pPr>
    </w:p>
    <w:p w14:paraId="6D6DEC8C" w14:textId="77777777" w:rsidR="006B1FA7" w:rsidRDefault="006B1FA7" w:rsidP="006B1FA7">
      <w:pPr>
        <w:rPr>
          <w:b/>
        </w:rPr>
      </w:pPr>
    </w:p>
    <w:p w14:paraId="2D18B2CB" w14:textId="77777777" w:rsidR="006B1FA7" w:rsidRDefault="006B1FA7" w:rsidP="006B1FA7">
      <w:pPr>
        <w:rPr>
          <w:b/>
        </w:rPr>
      </w:pPr>
    </w:p>
    <w:p w14:paraId="278FDA02" w14:textId="77777777" w:rsidR="006B1FA7" w:rsidRDefault="006B1FA7" w:rsidP="006B1FA7">
      <w:pPr>
        <w:rPr>
          <w:b/>
        </w:rPr>
      </w:pPr>
      <w:r>
        <w:rPr>
          <w:b/>
        </w:rPr>
        <w:t>12. AUTORIDADE COMPETENTE</w:t>
      </w:r>
    </w:p>
    <w:p w14:paraId="54AB4469" w14:textId="77777777" w:rsidR="006B1FA7" w:rsidRDefault="006B1FA7" w:rsidP="006B1FA7">
      <w:pPr>
        <w:rPr>
          <w:b/>
        </w:rPr>
      </w:pPr>
    </w:p>
    <w:p w14:paraId="496C4723" w14:textId="77777777" w:rsidR="006B1FA7" w:rsidRDefault="006B1FA7" w:rsidP="006B1FA7">
      <w:pPr>
        <w:rPr>
          <w:b/>
        </w:rPr>
      </w:pPr>
    </w:p>
    <w:p w14:paraId="59F1DF22" w14:textId="77777777" w:rsidR="006B1FA7" w:rsidRDefault="006B1FA7" w:rsidP="006B1FA7">
      <w:pPr>
        <w:jc w:val="center"/>
        <w:rPr>
          <w:b/>
        </w:rPr>
      </w:pPr>
      <w:r>
        <w:rPr>
          <w:noProof/>
        </w:rPr>
        <mc:AlternateContent>
          <mc:Choice Requires="wps">
            <w:drawing>
              <wp:anchor distT="0" distB="0" distL="114300" distR="114300" simplePos="0" relativeHeight="251662336" behindDoc="1" locked="0" layoutInCell="1" allowOverlap="1" wp14:anchorId="0448AF56" wp14:editId="737B15EF">
                <wp:simplePos x="0" y="0"/>
                <wp:positionH relativeFrom="page">
                  <wp:posOffset>2171700</wp:posOffset>
                </wp:positionH>
                <wp:positionV relativeFrom="paragraph">
                  <wp:posOffset>160020</wp:posOffset>
                </wp:positionV>
                <wp:extent cx="3215640" cy="899160"/>
                <wp:effectExtent l="0" t="0" r="0" b="0"/>
                <wp:wrapTight wrapText="bothSides">
                  <wp:wrapPolygon edited="0">
                    <wp:start x="0" y="0"/>
                    <wp:lineTo x="0" y="21051"/>
                    <wp:lineTo x="21498" y="21051"/>
                    <wp:lineTo x="21498" y="0"/>
                    <wp:lineTo x="0" y="0"/>
                  </wp:wrapPolygon>
                </wp:wrapTight>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5640" cy="899160"/>
                        </a:xfrm>
                        <a:prstGeom prst="rect">
                          <a:avLst/>
                        </a:prstGeom>
                        <a:solidFill>
                          <a:schemeClr val="lt1"/>
                        </a:solidFill>
                        <a:ln w="6350">
                          <a:noFill/>
                        </a:ln>
                      </wps:spPr>
                      <wps:txbx>
                        <w:txbxContent>
                          <w:p w14:paraId="5BA7DA85" w14:textId="77777777" w:rsidR="006B1FA7" w:rsidRPr="00C357F8" w:rsidRDefault="006B1FA7" w:rsidP="006B1FA7">
                            <w:pPr>
                              <w:jc w:val="center"/>
                              <w:rPr>
                                <w:b/>
                              </w:rPr>
                            </w:pPr>
                            <w:r w:rsidRPr="00C357F8">
                              <w:rPr>
                                <w:b/>
                              </w:rPr>
                              <w:t>Luciane Cristina Nunes</w:t>
                            </w:r>
                          </w:p>
                          <w:p w14:paraId="5176FDD4" w14:textId="77777777" w:rsidR="006B1FA7" w:rsidRDefault="006B1FA7" w:rsidP="006B1FA7">
                            <w:pPr>
                              <w:jc w:val="center"/>
                            </w:pPr>
                            <w:r>
                              <w:t>Presidente da Câmara Municipal de Paranatinga</w:t>
                            </w:r>
                          </w:p>
                          <w:p w14:paraId="5CF47BDD" w14:textId="77777777" w:rsidR="006B1FA7" w:rsidRPr="00BF5C1C" w:rsidRDefault="006B1FA7" w:rsidP="006B1FA7">
                            <w:pPr>
                              <w:jc w:val="center"/>
                            </w:pPr>
                            <w:r>
                              <w:t xml:space="preserve">Biênio 2025/2026 </w:t>
                            </w:r>
                          </w:p>
                          <w:p w14:paraId="2A40C2ED" w14:textId="77777777" w:rsidR="006B1FA7" w:rsidRDefault="006B1FA7" w:rsidP="006B1FA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8AF56" id="Caixa de Texto 6" o:spid="_x0000_s1029" type="#_x0000_t202" style="position:absolute;left:0;text-align:left;margin-left:171pt;margin-top:12.6pt;width:253.2pt;height:7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" fillcolor="white [3201]" stroked="f" strokeweight=".5pt">
                <v:textbox>
                  <w:txbxContent>
                    <w:p w14:paraId="5BA7DA85" w14:textId="77777777" w:rsidR="006B1FA7" w:rsidRPr="00C357F8" w:rsidRDefault="006B1FA7" w:rsidP="006B1FA7">
                      <w:pPr>
                        <w:jc w:val="center"/>
                        <w:rPr>
                          <w:b/>
                        </w:rPr>
                      </w:pPr>
                      <w:r w:rsidRPr="00C357F8">
                        <w:rPr>
                          <w:b/>
                        </w:rPr>
                        <w:t>Luciane Cristina Nunes</w:t>
                      </w:r>
                    </w:p>
                    <w:p w14:paraId="5176FDD4" w14:textId="77777777" w:rsidR="006B1FA7" w:rsidRDefault="006B1FA7" w:rsidP="006B1FA7">
                      <w:pPr>
                        <w:jc w:val="center"/>
                      </w:pPr>
                      <w:r>
                        <w:t>Presidente da Câmara Municipal de Paranatinga</w:t>
                      </w:r>
                    </w:p>
                    <w:p w14:paraId="5CF47BDD" w14:textId="77777777" w:rsidR="006B1FA7" w:rsidRPr="00BF5C1C" w:rsidRDefault="006B1FA7" w:rsidP="006B1FA7">
                      <w:pPr>
                        <w:jc w:val="center"/>
                      </w:pPr>
                      <w:r>
                        <w:t xml:space="preserve">Biênio 2025/2026 </w:t>
                      </w:r>
                    </w:p>
                    <w:p w14:paraId="2A40C2ED" w14:textId="77777777" w:rsidR="006B1FA7" w:rsidRDefault="006B1FA7" w:rsidP="006B1FA7">
                      <w:pPr>
                        <w:jc w:val="center"/>
                      </w:pPr>
                    </w:p>
                  </w:txbxContent>
                </v:textbox>
                <w10:wrap type="tight" anchorx="page"/>
              </v:shape>
            </w:pict>
          </mc:Fallback>
        </mc:AlternateContent>
      </w:r>
    </w:p>
    <w:p w14:paraId="2F09F7E4" w14:textId="77777777" w:rsidR="006B1FA7" w:rsidRDefault="006B1FA7" w:rsidP="006B1FA7">
      <w:pPr>
        <w:jc w:val="center"/>
        <w:rPr>
          <w:b/>
        </w:rPr>
      </w:pPr>
    </w:p>
    <w:p w14:paraId="2C77A5D2" w14:textId="77777777" w:rsidR="006B1FA7" w:rsidRDefault="006B1FA7" w:rsidP="006B1FA7">
      <w:pPr>
        <w:jc w:val="center"/>
        <w:rPr>
          <w:b/>
        </w:rPr>
      </w:pPr>
    </w:p>
    <w:p w14:paraId="6EFFF35B" w14:textId="77777777" w:rsidR="006B1FA7" w:rsidRDefault="006B1FA7" w:rsidP="00F26BAF">
      <w:pPr>
        <w:jc w:val="center"/>
        <w:rPr>
          <w:rFonts w:ascii="Calibri" w:hAnsi="Calibri" w:cs="Calibri"/>
          <w:b/>
          <w:bCs/>
          <w:sz w:val="20"/>
          <w:szCs w:val="20"/>
        </w:rPr>
      </w:pPr>
    </w:p>
    <w:p w14:paraId="4F59206F" w14:textId="77777777" w:rsidR="006B1FA7" w:rsidRDefault="006B1FA7" w:rsidP="00F26BAF">
      <w:pPr>
        <w:jc w:val="center"/>
        <w:rPr>
          <w:rFonts w:ascii="Calibri" w:hAnsi="Calibri" w:cs="Calibri"/>
          <w:b/>
          <w:bCs/>
          <w:sz w:val="20"/>
          <w:szCs w:val="20"/>
        </w:rPr>
      </w:pPr>
    </w:p>
    <w:p w14:paraId="4DC2D4D4" w14:textId="77777777" w:rsidR="006B1FA7" w:rsidRDefault="006B1FA7" w:rsidP="00F26BAF">
      <w:pPr>
        <w:jc w:val="center"/>
        <w:rPr>
          <w:rFonts w:ascii="Calibri" w:hAnsi="Calibri" w:cs="Calibri"/>
          <w:b/>
          <w:bCs/>
          <w:sz w:val="20"/>
          <w:szCs w:val="20"/>
        </w:rPr>
      </w:pPr>
    </w:p>
    <w:p w14:paraId="2995C5C5" w14:textId="77777777" w:rsidR="006B1FA7" w:rsidRDefault="006B1FA7" w:rsidP="00F26BAF">
      <w:pPr>
        <w:jc w:val="center"/>
        <w:rPr>
          <w:rFonts w:ascii="Calibri" w:hAnsi="Calibri" w:cs="Calibri"/>
          <w:b/>
          <w:bCs/>
          <w:sz w:val="20"/>
          <w:szCs w:val="20"/>
        </w:rPr>
      </w:pPr>
    </w:p>
    <w:p w14:paraId="4403E649" w14:textId="466B9DE9" w:rsidR="00F26BAF" w:rsidRDefault="00F26BAF" w:rsidP="00F26BAF">
      <w:pPr>
        <w:jc w:val="center"/>
      </w:pPr>
      <w:r>
        <w:rPr>
          <w:rFonts w:ascii="Calibri" w:hAnsi="Calibri" w:cs="Calibri"/>
          <w:b/>
          <w:bCs/>
          <w:sz w:val="20"/>
          <w:szCs w:val="20"/>
        </w:rPr>
        <w:lastRenderedPageBreak/>
        <w:t>ANEXO IV</w:t>
      </w:r>
    </w:p>
    <w:p w14:paraId="64A64866" w14:textId="7256D47E" w:rsidR="00F26BAF" w:rsidRDefault="00F26BAF" w:rsidP="00F26BAF">
      <w:pPr>
        <w:jc w:val="center"/>
        <w:rPr>
          <w:rFonts w:ascii="Calibri" w:hAnsi="Calibri" w:cs="Calibri"/>
          <w:sz w:val="20"/>
          <w:szCs w:val="20"/>
        </w:rPr>
      </w:pPr>
      <w:r>
        <w:rPr>
          <w:rFonts w:ascii="Calibri" w:hAnsi="Calibri" w:cs="Calibri"/>
          <w:sz w:val="20"/>
          <w:szCs w:val="20"/>
        </w:rPr>
        <w:t>DISPENSA FÍSICA 00</w:t>
      </w:r>
      <w:r w:rsidR="006B1FA7">
        <w:rPr>
          <w:rFonts w:ascii="Calibri" w:hAnsi="Calibri" w:cs="Calibri"/>
          <w:sz w:val="20"/>
          <w:szCs w:val="20"/>
        </w:rPr>
        <w:t>2</w:t>
      </w:r>
      <w:r>
        <w:rPr>
          <w:rFonts w:ascii="Calibri" w:hAnsi="Calibri" w:cs="Calibri"/>
          <w:sz w:val="20"/>
          <w:szCs w:val="20"/>
        </w:rPr>
        <w:t>/2025</w:t>
      </w:r>
    </w:p>
    <w:p w14:paraId="5A344EA4" w14:textId="77777777" w:rsidR="00F26BAF" w:rsidRDefault="00F26BAF" w:rsidP="00F26BAF">
      <w:pPr>
        <w:jc w:val="center"/>
      </w:pPr>
    </w:p>
    <w:p w14:paraId="23B9BE66" w14:textId="77777777" w:rsidR="00F26BAF" w:rsidRPr="00EE46A4" w:rsidRDefault="00F26BAF" w:rsidP="00F26BAF">
      <w:pPr>
        <w:jc w:val="center"/>
        <w:rPr>
          <w:rFonts w:ascii="Calibri" w:hAnsi="Calibri" w:cs="Calibri"/>
          <w:b/>
          <w:sz w:val="20"/>
          <w:szCs w:val="20"/>
        </w:rPr>
      </w:pPr>
      <w:r w:rsidRPr="00EE46A4">
        <w:rPr>
          <w:rFonts w:ascii="Calibri" w:hAnsi="Calibri" w:cs="Calibri"/>
          <w:b/>
          <w:color w:val="FF0000"/>
          <w:sz w:val="20"/>
          <w:szCs w:val="20"/>
        </w:rPr>
        <w:t xml:space="preserve">***MODELO*** </w:t>
      </w:r>
      <w:r w:rsidRPr="00EE46A4">
        <w:rPr>
          <w:rFonts w:ascii="Calibri" w:hAnsi="Calibri" w:cs="Calibri"/>
          <w:b/>
          <w:sz w:val="20"/>
          <w:szCs w:val="20"/>
        </w:rPr>
        <w:t>DE PROPOSTA COMERCIAL FINAL/REALINHADA E MODELO DE PLANILHA DE CUSTOS (licitante vencedor)</w:t>
      </w:r>
    </w:p>
    <w:p w14:paraId="27CA1A36" w14:textId="77777777" w:rsidR="00F26BAF" w:rsidRDefault="00F26BAF" w:rsidP="00F26BAF">
      <w:pPr>
        <w:jc w:val="center"/>
      </w:pPr>
    </w:p>
    <w:p w14:paraId="0F5C4437" w14:textId="3A6D72DA" w:rsidR="00F26BAF" w:rsidRDefault="00F26BAF" w:rsidP="00F26BAF">
      <w:pPr>
        <w:rPr>
          <w:rFonts w:ascii="Calibri" w:hAnsi="Calibri" w:cs="Calibri"/>
          <w:sz w:val="20"/>
          <w:szCs w:val="20"/>
        </w:rPr>
      </w:pPr>
      <w:r>
        <w:rPr>
          <w:rFonts w:ascii="Calibri" w:hAnsi="Calibri" w:cs="Calibri"/>
          <w:sz w:val="20"/>
          <w:szCs w:val="20"/>
        </w:rPr>
        <w:t>Apresentamos nossa proposta para prestação do objeto da presente Dispensa de Licitação Física 00</w:t>
      </w:r>
      <w:r w:rsidR="006B1FA7">
        <w:rPr>
          <w:rFonts w:ascii="Calibri" w:hAnsi="Calibri" w:cs="Calibri"/>
          <w:sz w:val="20"/>
          <w:szCs w:val="20"/>
        </w:rPr>
        <w:t>2</w:t>
      </w:r>
      <w:r>
        <w:rPr>
          <w:rFonts w:ascii="Calibri" w:hAnsi="Calibri" w:cs="Calibri"/>
          <w:sz w:val="20"/>
          <w:szCs w:val="20"/>
        </w:rPr>
        <w:t>/2025 acatando todas as estipulações consignadas no respectivo Edital e seus anexos.</w:t>
      </w:r>
    </w:p>
    <w:p w14:paraId="61B1A71A" w14:textId="77777777" w:rsidR="00F26BAF" w:rsidRDefault="00F26BAF" w:rsidP="00F26BAF"/>
    <w:p w14:paraId="77648854" w14:textId="77777777" w:rsidR="00F26BAF" w:rsidRPr="00B35AB6" w:rsidRDefault="00F26BAF" w:rsidP="00F26BAF">
      <w:pPr>
        <w:rPr>
          <w:b/>
        </w:rPr>
      </w:pPr>
      <w:r w:rsidRPr="00B35AB6">
        <w:rPr>
          <w:rFonts w:ascii="Calibri" w:hAnsi="Calibri" w:cs="Calibri"/>
          <w:b/>
          <w:sz w:val="20"/>
          <w:szCs w:val="20"/>
        </w:rPr>
        <w:t>IDENTIFICAÇÃO DO CONCORRENTE:</w:t>
      </w:r>
    </w:p>
    <w:p w14:paraId="66CEF054" w14:textId="77777777" w:rsidR="00F26BAF" w:rsidRDefault="00F26BAF" w:rsidP="00F26BAF">
      <w:r>
        <w:rPr>
          <w:rFonts w:ascii="Calibri" w:hAnsi="Calibri" w:cs="Calibri"/>
          <w:sz w:val="20"/>
          <w:szCs w:val="20"/>
        </w:rPr>
        <w:t>NOME DA EMPRESA: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CNPJ e INSCRIÇÃO ESTADUAL:</w:t>
      </w:r>
    </w:p>
    <w:p w14:paraId="2BE6C36C" w14:textId="77777777" w:rsidR="00F26BAF" w:rsidRDefault="00F26BAF" w:rsidP="00F26BAF">
      <w:r>
        <w:rPr>
          <w:rFonts w:ascii="Calibri" w:hAnsi="Calibri" w:cs="Calibri"/>
          <w:sz w:val="20"/>
          <w:szCs w:val="20"/>
        </w:rPr>
        <w:t>REPRESENTANTE e CARGO:</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CARTEIRA DE IDENTIDADE e CPF: </w:t>
      </w:r>
    </w:p>
    <w:p w14:paraId="4EE3D835" w14:textId="77777777" w:rsidR="00F26BAF" w:rsidRDefault="00F26BAF" w:rsidP="00F26BAF">
      <w:r>
        <w:rPr>
          <w:rFonts w:ascii="Calibri" w:hAnsi="Calibri" w:cs="Calibri"/>
          <w:sz w:val="20"/>
          <w:szCs w:val="20"/>
        </w:rPr>
        <w:t>ENDEREÇO e TELEFONE: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AGÊNCIA e N. DA CONTA BANCÁRIA:</w:t>
      </w:r>
    </w:p>
    <w:p w14:paraId="15EA3828" w14:textId="77777777" w:rsidR="00F26BAF" w:rsidRDefault="00F26BAF" w:rsidP="00F26BAF">
      <w:pPr>
        <w:rPr>
          <w:rFonts w:ascii="Calibri" w:hAnsi="Calibri" w:cs="Calibri"/>
          <w:sz w:val="20"/>
          <w:szCs w:val="20"/>
        </w:rPr>
      </w:pPr>
      <w:r>
        <w:rPr>
          <w:rFonts w:ascii="Calibri" w:hAnsi="Calibri" w:cs="Calibri"/>
          <w:sz w:val="20"/>
          <w:szCs w:val="20"/>
        </w:rPr>
        <w:t>REPRESENTANTE PARA ASSINATURA DA ARP/CONTRATO:</w:t>
      </w:r>
    </w:p>
    <w:p w14:paraId="55791445" w14:textId="77777777" w:rsidR="00F26BAF" w:rsidRDefault="00F26BAF" w:rsidP="00F26BAF">
      <w:pPr>
        <w:rPr>
          <w:rFonts w:ascii="Calibri" w:hAnsi="Calibri" w:cs="Calibri"/>
          <w:sz w:val="20"/>
          <w:szCs w:val="20"/>
        </w:rPr>
      </w:pPr>
    </w:p>
    <w:tbl>
      <w:tblPr>
        <w:tblStyle w:val="TabelaSimples1"/>
        <w:tblW w:w="10575" w:type="dxa"/>
        <w:tblLook w:val="04A0" w:firstRow="1" w:lastRow="0" w:firstColumn="1" w:lastColumn="0" w:noHBand="0" w:noVBand="1"/>
      </w:tblPr>
      <w:tblGrid>
        <w:gridCol w:w="641"/>
        <w:gridCol w:w="3624"/>
        <w:gridCol w:w="1311"/>
        <w:gridCol w:w="1223"/>
        <w:gridCol w:w="993"/>
        <w:gridCol w:w="1464"/>
        <w:gridCol w:w="1319"/>
      </w:tblGrid>
      <w:tr w:rsidR="001668B6" w:rsidRPr="00BC630F" w14:paraId="0D0D305B" w14:textId="77777777" w:rsidTr="001668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5" w:type="dxa"/>
            <w:gridSpan w:val="7"/>
            <w:shd w:val="clear" w:color="auto" w:fill="FFC000"/>
          </w:tcPr>
          <w:p w14:paraId="6F8CF12D" w14:textId="0E493484" w:rsidR="001668B6" w:rsidRPr="001668B6" w:rsidRDefault="001668B6" w:rsidP="001668B6">
            <w:pPr>
              <w:spacing w:after="240" w:line="240" w:lineRule="auto"/>
              <w:jc w:val="center"/>
              <w:rPr>
                <w:sz w:val="20"/>
              </w:rPr>
            </w:pPr>
            <w:r w:rsidRPr="001668B6">
              <w:rPr>
                <w:sz w:val="20"/>
              </w:rPr>
              <w:t>LOTE 01</w:t>
            </w:r>
          </w:p>
        </w:tc>
      </w:tr>
      <w:tr w:rsidR="001668B6" w:rsidRPr="00BC630F" w14:paraId="3FEC6756" w14:textId="77777777" w:rsidTr="006B1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2547119F" w14:textId="4CC611D0" w:rsidR="001668B6" w:rsidRPr="001668B6" w:rsidRDefault="001668B6" w:rsidP="001668B6">
            <w:pPr>
              <w:spacing w:after="240" w:line="240" w:lineRule="auto"/>
              <w:jc w:val="center"/>
              <w:rPr>
                <w:sz w:val="20"/>
              </w:rPr>
            </w:pPr>
            <w:r w:rsidRPr="001668B6">
              <w:rPr>
                <w:sz w:val="20"/>
              </w:rPr>
              <w:t>ITEM</w:t>
            </w:r>
          </w:p>
        </w:tc>
        <w:tc>
          <w:tcPr>
            <w:tcW w:w="3624" w:type="dxa"/>
          </w:tcPr>
          <w:p w14:paraId="65A64582" w14:textId="77777777"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DESCRIÇÃO DO ITEM</w:t>
            </w:r>
          </w:p>
          <w:p w14:paraId="327BCE04" w14:textId="77777777"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p>
        </w:tc>
        <w:tc>
          <w:tcPr>
            <w:tcW w:w="1311" w:type="dxa"/>
          </w:tcPr>
          <w:p w14:paraId="529B2D58" w14:textId="36C56A1D"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CÓD. MATERIAL</w:t>
            </w:r>
          </w:p>
        </w:tc>
        <w:tc>
          <w:tcPr>
            <w:tcW w:w="1223" w:type="dxa"/>
          </w:tcPr>
          <w:p w14:paraId="26276429" w14:textId="4E84A4DD"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UNIDADE</w:t>
            </w:r>
          </w:p>
        </w:tc>
        <w:tc>
          <w:tcPr>
            <w:tcW w:w="993" w:type="dxa"/>
          </w:tcPr>
          <w:p w14:paraId="503A2E8B" w14:textId="51B59351"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QTD.</w:t>
            </w:r>
          </w:p>
        </w:tc>
        <w:tc>
          <w:tcPr>
            <w:tcW w:w="1464" w:type="dxa"/>
          </w:tcPr>
          <w:p w14:paraId="6318666E" w14:textId="6E67EFF4"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VALOR UNITÁRIO</w:t>
            </w:r>
          </w:p>
        </w:tc>
        <w:tc>
          <w:tcPr>
            <w:tcW w:w="1319" w:type="dxa"/>
          </w:tcPr>
          <w:p w14:paraId="3A1E854B" w14:textId="246D6126" w:rsidR="001668B6" w:rsidRPr="001668B6" w:rsidRDefault="001668B6" w:rsidP="001668B6">
            <w:pPr>
              <w:spacing w:after="24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1668B6">
              <w:rPr>
                <w:b/>
                <w:sz w:val="20"/>
              </w:rPr>
              <w:t>VALOR TOTAL</w:t>
            </w:r>
          </w:p>
        </w:tc>
      </w:tr>
      <w:tr w:rsidR="001668B6" w14:paraId="679BFFF3" w14:textId="77777777" w:rsidTr="006B1FA7">
        <w:tc>
          <w:tcPr>
            <w:cnfStyle w:val="001000000000" w:firstRow="0" w:lastRow="0" w:firstColumn="1" w:lastColumn="0" w:oddVBand="0" w:evenVBand="0" w:oddHBand="0" w:evenHBand="0" w:firstRowFirstColumn="0" w:firstRowLastColumn="0" w:lastRowFirstColumn="0" w:lastRowLastColumn="0"/>
            <w:tcW w:w="641" w:type="dxa"/>
          </w:tcPr>
          <w:p w14:paraId="4E04C0D7" w14:textId="77777777" w:rsidR="006B1FA7" w:rsidRDefault="006B1FA7" w:rsidP="00F12C2A">
            <w:pPr>
              <w:spacing w:after="240" w:line="240" w:lineRule="auto"/>
              <w:jc w:val="center"/>
              <w:rPr>
                <w:rFonts w:ascii="Calibri" w:hAnsi="Calibri" w:cs="Calibri"/>
              </w:rPr>
            </w:pPr>
            <w:r>
              <w:rPr>
                <w:rFonts w:ascii="Calibri" w:hAnsi="Calibri" w:cs="Calibri"/>
                <w:sz w:val="22"/>
                <w:szCs w:val="22"/>
              </w:rPr>
              <w:t>1</w:t>
            </w:r>
          </w:p>
        </w:tc>
        <w:tc>
          <w:tcPr>
            <w:tcW w:w="3624" w:type="dxa"/>
          </w:tcPr>
          <w:p w14:paraId="2766D146"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PROJETO, ESTUDOS E CORRELATOS - ELABORACAO DE</w:t>
            </w:r>
          </w:p>
          <w:p w14:paraId="2E7723C0" w14:textId="77777777" w:rsidR="006B1FA7" w:rsidRPr="006C48F4"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PLANO DE GERENCIAMENTO DE RISCOS - PGR</w:t>
            </w:r>
          </w:p>
        </w:tc>
        <w:tc>
          <w:tcPr>
            <w:tcW w:w="1311" w:type="dxa"/>
          </w:tcPr>
          <w:p w14:paraId="2BA354DE" w14:textId="77777777" w:rsidR="006B1FA7" w:rsidRPr="00A35A2C"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139">
              <w:rPr>
                <w:rFonts w:ascii="Calibri" w:hAnsi="Calibri" w:cs="Calibri"/>
              </w:rPr>
              <w:t xml:space="preserve">Código: </w:t>
            </w:r>
            <w:r w:rsidRPr="00955FFE">
              <w:rPr>
                <w:rFonts w:ascii="Calibri" w:hAnsi="Calibri" w:cs="Calibri"/>
              </w:rPr>
              <w:t>424362-5</w:t>
            </w:r>
          </w:p>
        </w:tc>
        <w:tc>
          <w:tcPr>
            <w:tcW w:w="1223" w:type="dxa"/>
          </w:tcPr>
          <w:p w14:paraId="33FB9381"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555680F2"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1464" w:type="dxa"/>
          </w:tcPr>
          <w:p w14:paraId="729DAFE2" w14:textId="1E06656D"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p>
        </w:tc>
        <w:tc>
          <w:tcPr>
            <w:tcW w:w="1319" w:type="dxa"/>
          </w:tcPr>
          <w:p w14:paraId="2671677D" w14:textId="766DD3EC"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p>
        </w:tc>
      </w:tr>
      <w:tr w:rsidR="006B1FA7" w14:paraId="06115756" w14:textId="77777777" w:rsidTr="006B1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66B6E970"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2</w:t>
            </w:r>
          </w:p>
        </w:tc>
        <w:tc>
          <w:tcPr>
            <w:tcW w:w="3624" w:type="dxa"/>
          </w:tcPr>
          <w:p w14:paraId="12265790"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SERVICO DE GESTAO ADMINISTRATIVA – DO TIPO</w:t>
            </w:r>
          </w:p>
          <w:p w14:paraId="63F9FC0A"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ELABORACAO/REVISAO DE DOCUMENTO BASE DO PROGRAMA DE</w:t>
            </w:r>
          </w:p>
          <w:p w14:paraId="0846E57A"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CONTROLE MEDICO DE SAUDE OCUPACIONAL -PCMSO</w:t>
            </w:r>
          </w:p>
        </w:tc>
        <w:tc>
          <w:tcPr>
            <w:tcW w:w="1311" w:type="dxa"/>
          </w:tcPr>
          <w:p w14:paraId="22DE24A2" w14:textId="77777777" w:rsidR="006B1FA7" w:rsidRPr="00955FFE"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Código:</w:t>
            </w:r>
          </w:p>
          <w:p w14:paraId="3F300DE1" w14:textId="77777777" w:rsidR="006B1FA7" w:rsidRPr="004F2139"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00069751</w:t>
            </w:r>
          </w:p>
        </w:tc>
        <w:tc>
          <w:tcPr>
            <w:tcW w:w="1223" w:type="dxa"/>
          </w:tcPr>
          <w:p w14:paraId="31913EF7"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2C29557C"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1,00</w:t>
            </w:r>
          </w:p>
        </w:tc>
        <w:tc>
          <w:tcPr>
            <w:tcW w:w="1464" w:type="dxa"/>
          </w:tcPr>
          <w:p w14:paraId="48C14206" w14:textId="1334ABE0"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p>
        </w:tc>
        <w:tc>
          <w:tcPr>
            <w:tcW w:w="1319" w:type="dxa"/>
          </w:tcPr>
          <w:p w14:paraId="390EC110" w14:textId="66B26546"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p>
        </w:tc>
      </w:tr>
      <w:tr w:rsidR="001668B6" w14:paraId="3A50990E" w14:textId="77777777" w:rsidTr="006B1FA7">
        <w:tc>
          <w:tcPr>
            <w:cnfStyle w:val="001000000000" w:firstRow="0" w:lastRow="0" w:firstColumn="1" w:lastColumn="0" w:oddVBand="0" w:evenVBand="0" w:oddHBand="0" w:evenHBand="0" w:firstRowFirstColumn="0" w:firstRowLastColumn="0" w:lastRowFirstColumn="0" w:lastRowLastColumn="0"/>
            <w:tcW w:w="641" w:type="dxa"/>
          </w:tcPr>
          <w:p w14:paraId="62502D85"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3</w:t>
            </w:r>
          </w:p>
        </w:tc>
        <w:tc>
          <w:tcPr>
            <w:tcW w:w="3624" w:type="dxa"/>
          </w:tcPr>
          <w:p w14:paraId="38EF38C2"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GESTAO ADMINISTRATIVA - DO TIPO ELABORACAO DE</w:t>
            </w:r>
          </w:p>
          <w:p w14:paraId="4C614477"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LAUDO TECNICO DAS CONDICOES DE AMBIENTES DE TRABALHO -</w:t>
            </w:r>
          </w:p>
          <w:p w14:paraId="4A8C68D7"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lastRenderedPageBreak/>
              <w:t>LTCAT</w:t>
            </w:r>
          </w:p>
        </w:tc>
        <w:tc>
          <w:tcPr>
            <w:tcW w:w="1311" w:type="dxa"/>
          </w:tcPr>
          <w:p w14:paraId="079ED142"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lastRenderedPageBreak/>
              <w:t>Código:</w:t>
            </w:r>
          </w:p>
          <w:p w14:paraId="72CE7996"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378103-8</w:t>
            </w:r>
          </w:p>
        </w:tc>
        <w:tc>
          <w:tcPr>
            <w:tcW w:w="1223" w:type="dxa"/>
          </w:tcPr>
          <w:p w14:paraId="761B5A90"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126E35E2"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1464" w:type="dxa"/>
          </w:tcPr>
          <w:p w14:paraId="2915E469" w14:textId="64E41168"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44">
              <w:rPr>
                <w:rFonts w:ascii="Calibri" w:hAnsi="Calibri" w:cs="Calibri"/>
              </w:rPr>
              <w:t xml:space="preserve">R$ </w:t>
            </w:r>
          </w:p>
        </w:tc>
        <w:tc>
          <w:tcPr>
            <w:tcW w:w="1319" w:type="dxa"/>
          </w:tcPr>
          <w:p w14:paraId="47E86AA8" w14:textId="755151C9"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3F44">
              <w:rPr>
                <w:rFonts w:ascii="Calibri" w:hAnsi="Calibri" w:cs="Calibri"/>
              </w:rPr>
              <w:t xml:space="preserve">R$ </w:t>
            </w:r>
          </w:p>
        </w:tc>
      </w:tr>
      <w:tr w:rsidR="006B1FA7" w14:paraId="3D1AE58B" w14:textId="77777777" w:rsidTr="006B1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10C88C0"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4</w:t>
            </w:r>
          </w:p>
        </w:tc>
        <w:tc>
          <w:tcPr>
            <w:tcW w:w="3624" w:type="dxa"/>
          </w:tcPr>
          <w:p w14:paraId="18E6FF5A"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SERVICO DE CONSULTORIA NA AREA DE SAUDE – SERVICO DE</w:t>
            </w:r>
          </w:p>
          <w:p w14:paraId="70DECBC0"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ASSESSORIA EM SAUDE E SEGURANCA DO TRABALHO VALIDACAO</w:t>
            </w:r>
          </w:p>
          <w:p w14:paraId="2E3B7D76"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ATESTADO DE SAUDE OCUPACIONAL AO E-SOCIAL</w:t>
            </w:r>
          </w:p>
        </w:tc>
        <w:tc>
          <w:tcPr>
            <w:tcW w:w="1311" w:type="dxa"/>
          </w:tcPr>
          <w:p w14:paraId="3B48E352" w14:textId="77777777" w:rsidR="006B1FA7" w:rsidRPr="00955FFE"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Código:</w:t>
            </w:r>
          </w:p>
          <w:p w14:paraId="76459741" w14:textId="77777777" w:rsidR="006B1FA7" w:rsidRPr="00955FFE"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000890347</w:t>
            </w:r>
          </w:p>
        </w:tc>
        <w:tc>
          <w:tcPr>
            <w:tcW w:w="1223" w:type="dxa"/>
          </w:tcPr>
          <w:p w14:paraId="66C889FA"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MÊS (cód.: 1092)</w:t>
            </w:r>
          </w:p>
        </w:tc>
        <w:tc>
          <w:tcPr>
            <w:tcW w:w="993" w:type="dxa"/>
          </w:tcPr>
          <w:p w14:paraId="36623548"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12,00</w:t>
            </w:r>
          </w:p>
        </w:tc>
        <w:tc>
          <w:tcPr>
            <w:tcW w:w="1464" w:type="dxa"/>
          </w:tcPr>
          <w:p w14:paraId="70A2CF7D" w14:textId="4BBB7F7C"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p>
        </w:tc>
        <w:tc>
          <w:tcPr>
            <w:tcW w:w="1319" w:type="dxa"/>
          </w:tcPr>
          <w:p w14:paraId="30FEE16D" w14:textId="73168E70"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p>
        </w:tc>
      </w:tr>
      <w:tr w:rsidR="001668B6" w14:paraId="3C59225A" w14:textId="77777777" w:rsidTr="006B1FA7">
        <w:tc>
          <w:tcPr>
            <w:cnfStyle w:val="001000000000" w:firstRow="0" w:lastRow="0" w:firstColumn="1" w:lastColumn="0" w:oddVBand="0" w:evenVBand="0" w:oddHBand="0" w:evenHBand="0" w:firstRowFirstColumn="0" w:firstRowLastColumn="0" w:lastRowFirstColumn="0" w:lastRowLastColumn="0"/>
            <w:tcW w:w="641" w:type="dxa"/>
          </w:tcPr>
          <w:p w14:paraId="4BE4E242"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5</w:t>
            </w:r>
          </w:p>
        </w:tc>
        <w:tc>
          <w:tcPr>
            <w:tcW w:w="3624" w:type="dxa"/>
          </w:tcPr>
          <w:p w14:paraId="26C8D2DF"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EXAME - EXAME MEDICO OCUPACIONAL,</w:t>
            </w:r>
          </w:p>
          <w:p w14:paraId="014E8723"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COMPREENDENDO EXAMES ADMISSIONAIS, PERIODICOS, DE</w:t>
            </w:r>
          </w:p>
          <w:p w14:paraId="3CA30030"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RETORNO AO TRABALHO E DEMISSIONAIS (ANAMNASE GERAL E</w:t>
            </w:r>
          </w:p>
          <w:p w14:paraId="544B0D4D"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OCUPACIONAL, EXAMES FISICOS E MENTAIS), COM EMISSAO DE</w:t>
            </w:r>
          </w:p>
          <w:p w14:paraId="5E4A1C6F"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ATESTADO DE SAUDE OCUPACIONAL (ASO)</w:t>
            </w:r>
          </w:p>
        </w:tc>
        <w:tc>
          <w:tcPr>
            <w:tcW w:w="1311" w:type="dxa"/>
          </w:tcPr>
          <w:p w14:paraId="5C31C9E1"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Código:</w:t>
            </w:r>
          </w:p>
          <w:p w14:paraId="7D1AAABB"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00069770</w:t>
            </w:r>
          </w:p>
        </w:tc>
        <w:tc>
          <w:tcPr>
            <w:tcW w:w="1223" w:type="dxa"/>
          </w:tcPr>
          <w:p w14:paraId="0314BAA7"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4D494FBD"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100,00</w:t>
            </w:r>
          </w:p>
        </w:tc>
        <w:tc>
          <w:tcPr>
            <w:tcW w:w="1464" w:type="dxa"/>
          </w:tcPr>
          <w:p w14:paraId="1084F2E9" w14:textId="43634916"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p>
        </w:tc>
        <w:tc>
          <w:tcPr>
            <w:tcW w:w="1319" w:type="dxa"/>
          </w:tcPr>
          <w:p w14:paraId="576798AE" w14:textId="52F7A822"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p>
        </w:tc>
      </w:tr>
      <w:tr w:rsidR="006B1FA7" w14:paraId="50C32F1F" w14:textId="77777777" w:rsidTr="006B1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tcPr>
          <w:p w14:paraId="4287BA0D"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6</w:t>
            </w:r>
          </w:p>
        </w:tc>
        <w:tc>
          <w:tcPr>
            <w:tcW w:w="3624" w:type="dxa"/>
          </w:tcPr>
          <w:p w14:paraId="6BF95904" w14:textId="77777777" w:rsidR="006B1FA7" w:rsidRPr="00955FFE" w:rsidRDefault="006B1FA7" w:rsidP="00F12C2A">
            <w:pPr>
              <w:spacing w:after="24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SERVICO DE EXAME - DO TIPO EXAMES DE ESPIROMETRIA.</w:t>
            </w:r>
          </w:p>
        </w:tc>
        <w:tc>
          <w:tcPr>
            <w:tcW w:w="1311" w:type="dxa"/>
          </w:tcPr>
          <w:p w14:paraId="57D8D58E" w14:textId="77777777" w:rsidR="006B1FA7" w:rsidRPr="00955FFE"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Código:</w:t>
            </w:r>
          </w:p>
          <w:p w14:paraId="34858007" w14:textId="77777777" w:rsidR="006B1FA7" w:rsidRPr="00955FFE"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00010438</w:t>
            </w:r>
          </w:p>
        </w:tc>
        <w:tc>
          <w:tcPr>
            <w:tcW w:w="1223" w:type="dxa"/>
          </w:tcPr>
          <w:p w14:paraId="008D656A"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4B7830F4" w14:textId="77777777"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20,0</w:t>
            </w:r>
          </w:p>
        </w:tc>
        <w:tc>
          <w:tcPr>
            <w:tcW w:w="1464" w:type="dxa"/>
          </w:tcPr>
          <w:p w14:paraId="5CFAE93E" w14:textId="01FA03B6"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R$ </w:t>
            </w:r>
          </w:p>
        </w:tc>
        <w:tc>
          <w:tcPr>
            <w:tcW w:w="1319" w:type="dxa"/>
          </w:tcPr>
          <w:p w14:paraId="20D2C458" w14:textId="6F6D0B0C" w:rsidR="006B1FA7" w:rsidRDefault="006B1FA7" w:rsidP="00F12C2A">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w:t>
            </w:r>
          </w:p>
        </w:tc>
      </w:tr>
      <w:tr w:rsidR="001668B6" w14:paraId="6813D2E1" w14:textId="77777777" w:rsidTr="006B1FA7">
        <w:tc>
          <w:tcPr>
            <w:cnfStyle w:val="001000000000" w:firstRow="0" w:lastRow="0" w:firstColumn="1" w:lastColumn="0" w:oddVBand="0" w:evenVBand="0" w:oddHBand="0" w:evenHBand="0" w:firstRowFirstColumn="0" w:firstRowLastColumn="0" w:lastRowFirstColumn="0" w:lastRowLastColumn="0"/>
            <w:tcW w:w="641" w:type="dxa"/>
          </w:tcPr>
          <w:p w14:paraId="6AF39937" w14:textId="77777777" w:rsidR="006B1FA7" w:rsidRDefault="006B1FA7" w:rsidP="00F12C2A">
            <w:pPr>
              <w:spacing w:after="240" w:line="240" w:lineRule="auto"/>
              <w:jc w:val="center"/>
              <w:rPr>
                <w:rFonts w:ascii="Calibri" w:hAnsi="Calibri" w:cs="Calibri"/>
                <w:sz w:val="22"/>
                <w:szCs w:val="22"/>
              </w:rPr>
            </w:pPr>
            <w:r>
              <w:rPr>
                <w:rFonts w:ascii="Calibri" w:hAnsi="Calibri" w:cs="Calibri"/>
                <w:sz w:val="22"/>
                <w:szCs w:val="22"/>
              </w:rPr>
              <w:t>7</w:t>
            </w:r>
          </w:p>
        </w:tc>
        <w:tc>
          <w:tcPr>
            <w:tcW w:w="3624" w:type="dxa"/>
          </w:tcPr>
          <w:p w14:paraId="1E49D4D5"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SERVICO DE EXAME - AUDIOMETRIA EM CAMPO LIVRE CONSISTE NA</w:t>
            </w:r>
          </w:p>
          <w:p w14:paraId="1176C0FB"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REALIZACAO DE AUDIOMETRIA EM CAMPO LIVRE COM PESQUISA DO</w:t>
            </w:r>
          </w:p>
          <w:p w14:paraId="13D6093F" w14:textId="77777777" w:rsidR="006B1FA7" w:rsidRPr="00955FFE" w:rsidRDefault="006B1FA7" w:rsidP="00F12C2A">
            <w:pPr>
              <w:spacing w:after="24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GANHO FUNCIONAL</w:t>
            </w:r>
          </w:p>
        </w:tc>
        <w:tc>
          <w:tcPr>
            <w:tcW w:w="1311" w:type="dxa"/>
          </w:tcPr>
          <w:p w14:paraId="152D61DF"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Código:</w:t>
            </w:r>
          </w:p>
          <w:p w14:paraId="09107365" w14:textId="77777777" w:rsidR="006B1FA7" w:rsidRPr="00955FFE"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00022736</w:t>
            </w:r>
          </w:p>
        </w:tc>
        <w:tc>
          <w:tcPr>
            <w:tcW w:w="1223" w:type="dxa"/>
          </w:tcPr>
          <w:p w14:paraId="572792D3"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5FFE">
              <w:rPr>
                <w:rFonts w:ascii="Calibri" w:hAnsi="Calibri" w:cs="Calibri"/>
              </w:rPr>
              <w:t>UNIDADE (cód.: 1)</w:t>
            </w:r>
          </w:p>
        </w:tc>
        <w:tc>
          <w:tcPr>
            <w:tcW w:w="993" w:type="dxa"/>
          </w:tcPr>
          <w:p w14:paraId="24389E24" w14:textId="777777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1464" w:type="dxa"/>
          </w:tcPr>
          <w:p w14:paraId="2B179DBA" w14:textId="454DB277" w:rsidR="006B1FA7" w:rsidRDefault="006B1FA7" w:rsidP="00F12C2A">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p>
        </w:tc>
        <w:tc>
          <w:tcPr>
            <w:tcW w:w="1319" w:type="dxa"/>
          </w:tcPr>
          <w:p w14:paraId="440AA975" w14:textId="50C44763" w:rsidR="006B1FA7" w:rsidRDefault="006B1FA7" w:rsidP="00F12C2A">
            <w:pPr>
              <w:spacing w:after="240" w:line="240" w:lineRule="auto"/>
              <w:ind w:right="-16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 </w:t>
            </w:r>
          </w:p>
        </w:tc>
      </w:tr>
    </w:tbl>
    <w:tbl>
      <w:tblPr>
        <w:tblStyle w:val="Tabelacomgrade2"/>
        <w:tblW w:w="10627" w:type="dxa"/>
        <w:tblLook w:val="04A0" w:firstRow="1" w:lastRow="0" w:firstColumn="1" w:lastColumn="0" w:noHBand="0" w:noVBand="1"/>
      </w:tblPr>
      <w:tblGrid>
        <w:gridCol w:w="10627"/>
      </w:tblGrid>
      <w:tr w:rsidR="006B1FA7" w:rsidRPr="00A35A2C" w14:paraId="7F796B67" w14:textId="77777777" w:rsidTr="00F12C2A">
        <w:trPr>
          <w:trHeight w:val="436"/>
        </w:trPr>
        <w:tc>
          <w:tcPr>
            <w:tcW w:w="10627" w:type="dxa"/>
          </w:tcPr>
          <w:p w14:paraId="216A20CF" w14:textId="3D694E5F" w:rsidR="006B1FA7" w:rsidRPr="00A35A2C" w:rsidRDefault="006B1FA7" w:rsidP="00F12C2A">
            <w:pPr>
              <w:spacing w:after="240"/>
              <w:rPr>
                <w:b/>
              </w:rPr>
            </w:pPr>
            <w:r w:rsidRPr="00A35A2C">
              <w:rPr>
                <w:b/>
              </w:rPr>
              <w:t xml:space="preserve">VALOR TOTAL DOS ITENS: </w:t>
            </w:r>
          </w:p>
        </w:tc>
      </w:tr>
    </w:tbl>
    <w:p w14:paraId="02A1462E" w14:textId="77777777" w:rsidR="00F26BAF" w:rsidRDefault="00F26BAF" w:rsidP="00F26BAF"/>
    <w:p w14:paraId="000DFFAC" w14:textId="77777777" w:rsidR="00F26BAF" w:rsidRPr="00B35AB6" w:rsidRDefault="00F26BAF" w:rsidP="00F26BAF">
      <w:pPr>
        <w:rPr>
          <w:b/>
        </w:rPr>
      </w:pPr>
      <w:r w:rsidRPr="00B35AB6">
        <w:rPr>
          <w:rFonts w:ascii="Calibri" w:hAnsi="Calibri" w:cs="Calibri"/>
          <w:b/>
          <w:sz w:val="20"/>
          <w:szCs w:val="20"/>
        </w:rPr>
        <w:t>PREÇO (READEQUADO AO LANCE VENCEDOR)</w:t>
      </w:r>
      <w:r>
        <w:rPr>
          <w:rFonts w:ascii="Calibri" w:hAnsi="Calibri" w:cs="Calibri"/>
          <w:b/>
          <w:sz w:val="20"/>
          <w:szCs w:val="20"/>
        </w:rPr>
        <w:t xml:space="preserve"> / MARCA / MODELO / FABRICANTE</w:t>
      </w:r>
      <w:r w:rsidRPr="00B35AB6">
        <w:rPr>
          <w:rFonts w:ascii="Calibri" w:hAnsi="Calibri" w:cs="Calibri"/>
          <w:b/>
          <w:sz w:val="20"/>
          <w:szCs w:val="20"/>
        </w:rPr>
        <w:t>.</w:t>
      </w:r>
    </w:p>
    <w:p w14:paraId="34161C5D" w14:textId="77777777" w:rsidR="00F26BAF" w:rsidRDefault="00F26BAF" w:rsidP="00F26BAF">
      <w:r>
        <w:rPr>
          <w:rFonts w:ascii="Calibri" w:hAnsi="Calibri" w:cs="Calibri"/>
          <w:sz w:val="20"/>
          <w:szCs w:val="20"/>
        </w:rPr>
        <w:t>Deverá ser cotado, preço unitário e total por item/lote, de acordo com o Anexo 01 do Edital, mediante apresentação da planilha de composição de custos, conforme modelo sugerido.</w:t>
      </w:r>
    </w:p>
    <w:p w14:paraId="4F4AF312" w14:textId="77777777" w:rsidR="00F26BAF" w:rsidRDefault="00F26BAF" w:rsidP="00F26BAF">
      <w:pPr>
        <w:rPr>
          <w:rFonts w:ascii="Calibri" w:hAnsi="Calibri" w:cs="Calibri"/>
          <w:sz w:val="20"/>
          <w:szCs w:val="20"/>
        </w:rPr>
      </w:pPr>
    </w:p>
    <w:p w14:paraId="095BD9DD" w14:textId="77777777" w:rsidR="00F26BAF" w:rsidRDefault="00F26BAF" w:rsidP="00F26BAF">
      <w:proofErr w:type="spellStart"/>
      <w:r w:rsidRPr="00B35AB6">
        <w:rPr>
          <w:rFonts w:ascii="Calibri" w:hAnsi="Calibri" w:cs="Calibri"/>
          <w:b/>
          <w:sz w:val="20"/>
          <w:szCs w:val="20"/>
        </w:rPr>
        <w:t>Obs</w:t>
      </w:r>
      <w:proofErr w:type="spellEnd"/>
      <w:r w:rsidRPr="00B35AB6">
        <w:rPr>
          <w:rFonts w:ascii="Calibri" w:hAnsi="Calibri" w:cs="Calibri"/>
          <w:b/>
          <w:sz w:val="20"/>
          <w:szCs w:val="20"/>
        </w:rPr>
        <w:t>:</w:t>
      </w:r>
      <w:r>
        <w:rPr>
          <w:rFonts w:ascii="Calibri" w:hAnsi="Calibri" w:cs="Calibri"/>
          <w:sz w:val="20"/>
          <w:szCs w:val="20"/>
        </w:rPr>
        <w:t xml:space="preserve"> Valor unitário não pode exceder 2 casas após a vírgula.</w:t>
      </w:r>
    </w:p>
    <w:p w14:paraId="23C1A6B0" w14:textId="77777777" w:rsidR="00F26BAF" w:rsidRDefault="00F26BAF" w:rsidP="00F26BAF">
      <w:pPr>
        <w:rPr>
          <w:rFonts w:ascii="Calibri" w:hAnsi="Calibri" w:cs="Calibri"/>
          <w:sz w:val="20"/>
          <w:szCs w:val="20"/>
        </w:rPr>
      </w:pPr>
    </w:p>
    <w:p w14:paraId="572478A4" w14:textId="77777777" w:rsidR="00F26BAF" w:rsidRDefault="00F26BAF" w:rsidP="00F26BAF">
      <w:pPr>
        <w:rPr>
          <w:rFonts w:ascii="Calibri" w:hAnsi="Calibri" w:cs="Calibri"/>
          <w:sz w:val="20"/>
          <w:szCs w:val="20"/>
        </w:rPr>
      </w:pPr>
      <w:r w:rsidRPr="00B35AB6">
        <w:rPr>
          <w:rFonts w:ascii="Calibri" w:hAnsi="Calibri" w:cs="Calibri"/>
          <w:b/>
          <w:sz w:val="20"/>
          <w:szCs w:val="20"/>
        </w:rPr>
        <w:t>PROPOSTA:</w:t>
      </w:r>
      <w:r>
        <w:rPr>
          <w:rFonts w:ascii="Calibri" w:hAnsi="Calibri" w:cs="Calibri"/>
          <w:sz w:val="20"/>
          <w:szCs w:val="20"/>
        </w:rPr>
        <w:t xml:space="preserve"> R$ (Por extenso)</w:t>
      </w:r>
    </w:p>
    <w:p w14:paraId="2D350917" w14:textId="77777777" w:rsidR="00F26BAF" w:rsidRDefault="00F26BAF" w:rsidP="00F26BAF"/>
    <w:p w14:paraId="66AA8534" w14:textId="77777777" w:rsidR="00F26BAF" w:rsidRPr="00B35AB6" w:rsidRDefault="00F26BAF" w:rsidP="00F26BAF">
      <w:pPr>
        <w:rPr>
          <w:b/>
        </w:rPr>
      </w:pPr>
      <w:r w:rsidRPr="00B35AB6">
        <w:rPr>
          <w:rFonts w:ascii="Calibri" w:hAnsi="Calibri" w:cs="Calibri"/>
          <w:b/>
          <w:sz w:val="20"/>
          <w:szCs w:val="20"/>
        </w:rPr>
        <w:t>CONDIÇÕES GERAIS</w:t>
      </w:r>
    </w:p>
    <w:p w14:paraId="36C51187" w14:textId="77777777" w:rsidR="00F26BAF" w:rsidRDefault="00F26BAF" w:rsidP="00F26BAF">
      <w:r>
        <w:rPr>
          <w:rFonts w:ascii="Calibri" w:hAnsi="Calibri" w:cs="Calibri"/>
          <w:sz w:val="20"/>
          <w:szCs w:val="20"/>
        </w:rPr>
        <w:t>A proponente declara conhecer os termos do instrumento convocatório que rege a presente licitação.</w:t>
      </w:r>
    </w:p>
    <w:p w14:paraId="413E48A0" w14:textId="77777777" w:rsidR="00F26BAF" w:rsidRPr="00B35AB6" w:rsidRDefault="00F26BAF" w:rsidP="00F26BAF">
      <w:pPr>
        <w:rPr>
          <w:b/>
        </w:rPr>
      </w:pPr>
      <w:r w:rsidRPr="00B35AB6">
        <w:rPr>
          <w:rFonts w:ascii="Calibri" w:hAnsi="Calibri" w:cs="Calibri"/>
          <w:b/>
          <w:sz w:val="20"/>
          <w:szCs w:val="20"/>
        </w:rPr>
        <w:t xml:space="preserve">LOCAL E PRAZO DE EXECUÇÃO DOS SERVIÇOS </w:t>
      </w:r>
    </w:p>
    <w:p w14:paraId="0D750123" w14:textId="77777777" w:rsidR="00F26BAF" w:rsidRDefault="00F26BAF" w:rsidP="00F26BAF">
      <w:r>
        <w:rPr>
          <w:rFonts w:ascii="Calibri" w:hAnsi="Calibri" w:cs="Calibri"/>
          <w:sz w:val="20"/>
          <w:szCs w:val="20"/>
        </w:rPr>
        <w:t>De acordo com o especificado no Termo de Referência, deste Edital.</w:t>
      </w:r>
    </w:p>
    <w:p w14:paraId="5CB95B7A" w14:textId="77777777" w:rsidR="00F26BAF" w:rsidRDefault="00F26BAF" w:rsidP="00F26BAF">
      <w:pPr>
        <w:rPr>
          <w:rFonts w:ascii="Calibri" w:hAnsi="Calibri" w:cs="Calibri"/>
          <w:sz w:val="20"/>
          <w:szCs w:val="20"/>
        </w:rPr>
      </w:pPr>
    </w:p>
    <w:p w14:paraId="4DF74743" w14:textId="77777777" w:rsidR="00F26BAF" w:rsidRDefault="00F26BAF" w:rsidP="00F26BAF">
      <w:pPr>
        <w:rPr>
          <w:rFonts w:ascii="Calibri" w:hAnsi="Calibri" w:cs="Calibri"/>
          <w:sz w:val="20"/>
          <w:szCs w:val="20"/>
        </w:rPr>
      </w:pPr>
      <w:r w:rsidRPr="00B35AB6">
        <w:rPr>
          <w:rFonts w:ascii="Calibri" w:hAnsi="Calibri" w:cs="Calibri"/>
          <w:b/>
          <w:sz w:val="20"/>
          <w:szCs w:val="20"/>
        </w:rPr>
        <w:t>Obs.:</w:t>
      </w:r>
      <w:r>
        <w:rPr>
          <w:rFonts w:ascii="Calibri" w:hAnsi="Calibri" w:cs="Calibri"/>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2275BD6B" w14:textId="77777777" w:rsidR="00F26BAF" w:rsidRPr="00B35AB6" w:rsidRDefault="00F26BAF" w:rsidP="00F26BAF">
      <w:pPr>
        <w:rPr>
          <w:sz w:val="20"/>
          <w:szCs w:val="20"/>
        </w:rPr>
      </w:pPr>
      <w:proofErr w:type="spellStart"/>
      <w:r w:rsidRPr="00B35AB6">
        <w:rPr>
          <w:b/>
          <w:sz w:val="20"/>
          <w:szCs w:val="20"/>
        </w:rPr>
        <w:t>Obs</w:t>
      </w:r>
      <w:proofErr w:type="spellEnd"/>
      <w:r w:rsidRPr="00B35AB6">
        <w:rPr>
          <w:b/>
          <w:sz w:val="20"/>
          <w:szCs w:val="20"/>
        </w:rPr>
        <w:t>:</w:t>
      </w:r>
      <w:r w:rsidRPr="00B35AB6">
        <w:rPr>
          <w:sz w:val="20"/>
          <w:szCs w:val="20"/>
        </w:rPr>
        <w:t xml:space="preserve"> Utilizar timbre da empresa na proposta</w:t>
      </w:r>
    </w:p>
    <w:p w14:paraId="19F070D0" w14:textId="77777777" w:rsidR="00F26BAF" w:rsidRDefault="00F26BAF" w:rsidP="00F26BAF">
      <w:pPr>
        <w:rPr>
          <w:rFonts w:ascii="Calibri" w:hAnsi="Calibri" w:cs="Calibri"/>
          <w:sz w:val="20"/>
          <w:szCs w:val="20"/>
        </w:rPr>
      </w:pPr>
    </w:p>
    <w:p w14:paraId="3824A538" w14:textId="77777777" w:rsidR="00F26BAF" w:rsidRPr="00B35AB6" w:rsidRDefault="00F26BAF" w:rsidP="00F26BAF">
      <w:pPr>
        <w:rPr>
          <w:rFonts w:ascii="Calibri" w:hAnsi="Calibri" w:cs="Calibri"/>
          <w:b/>
          <w:sz w:val="20"/>
          <w:szCs w:val="20"/>
        </w:rPr>
      </w:pPr>
      <w:r w:rsidRPr="00B35AB6">
        <w:rPr>
          <w:rFonts w:ascii="Calibri" w:hAnsi="Calibri" w:cs="Calibri"/>
          <w:b/>
          <w:sz w:val="20"/>
          <w:szCs w:val="20"/>
        </w:rPr>
        <w:t>VALIDADE DA PROPOSTA COMERCIAL</w:t>
      </w:r>
    </w:p>
    <w:p w14:paraId="70E31E06" w14:textId="77777777" w:rsidR="00F26BAF" w:rsidRPr="000D0398" w:rsidRDefault="00F26BAF" w:rsidP="00F26BAF">
      <w:pPr>
        <w:rPr>
          <w:rFonts w:ascii="Calibri" w:hAnsi="Calibri" w:cs="Calibri"/>
          <w:sz w:val="20"/>
          <w:szCs w:val="20"/>
        </w:rPr>
      </w:pPr>
      <w:r>
        <w:rPr>
          <w:rFonts w:ascii="Calibri" w:hAnsi="Calibri" w:cs="Calibri"/>
          <w:sz w:val="20"/>
          <w:szCs w:val="20"/>
        </w:rPr>
        <w:t>De no mínimo, 60 (sessenta) dias contados a partir da data da sessão pública do Pregão.</w:t>
      </w:r>
    </w:p>
    <w:p w14:paraId="5403AD5C" w14:textId="77777777" w:rsidR="00F26BAF" w:rsidRDefault="00F26BAF" w:rsidP="00F26BAF"/>
    <w:p w14:paraId="2C1E92E4" w14:textId="13DBDA82" w:rsidR="00F26BAF" w:rsidRDefault="00F26BAF" w:rsidP="00F26BAF">
      <w:pPr>
        <w:jc w:val="right"/>
        <w:rPr>
          <w:rFonts w:ascii="Calibri" w:hAnsi="Calibri" w:cs="Calibri"/>
          <w:i/>
          <w:sz w:val="20"/>
          <w:szCs w:val="20"/>
        </w:rPr>
      </w:pPr>
      <w:r w:rsidRPr="000D0398">
        <w:rPr>
          <w:rFonts w:ascii="Calibri" w:hAnsi="Calibri" w:cs="Calibri"/>
          <w:i/>
          <w:sz w:val="20"/>
          <w:szCs w:val="20"/>
        </w:rPr>
        <w:t xml:space="preserve">____________, ______ de _____________ </w:t>
      </w:r>
      <w:proofErr w:type="spellStart"/>
      <w:r w:rsidRPr="000D0398">
        <w:rPr>
          <w:rFonts w:ascii="Calibri" w:hAnsi="Calibri" w:cs="Calibri"/>
          <w:i/>
          <w:sz w:val="20"/>
          <w:szCs w:val="20"/>
        </w:rPr>
        <w:t>de</w:t>
      </w:r>
      <w:proofErr w:type="spellEnd"/>
      <w:r w:rsidRPr="000D0398">
        <w:rPr>
          <w:rFonts w:ascii="Calibri" w:hAnsi="Calibri" w:cs="Calibri"/>
          <w:i/>
          <w:sz w:val="20"/>
          <w:szCs w:val="20"/>
        </w:rPr>
        <w:t xml:space="preserve"> 2025.</w:t>
      </w:r>
    </w:p>
    <w:p w14:paraId="745A6160" w14:textId="4A5689E6" w:rsidR="006B1FA7" w:rsidRDefault="006B1FA7" w:rsidP="00F26BAF">
      <w:pPr>
        <w:jc w:val="right"/>
        <w:rPr>
          <w:rFonts w:ascii="Calibri" w:hAnsi="Calibri" w:cs="Calibri"/>
          <w:i/>
          <w:sz w:val="20"/>
          <w:szCs w:val="20"/>
        </w:rPr>
      </w:pPr>
    </w:p>
    <w:p w14:paraId="74F5174A" w14:textId="77777777" w:rsidR="006B1FA7" w:rsidRPr="000D0398" w:rsidRDefault="006B1FA7" w:rsidP="00F26BAF">
      <w:pPr>
        <w:jc w:val="right"/>
        <w:rPr>
          <w:rFonts w:ascii="Calibri" w:hAnsi="Calibri" w:cs="Calibri"/>
          <w:i/>
          <w:sz w:val="20"/>
          <w:szCs w:val="20"/>
        </w:rPr>
      </w:pPr>
    </w:p>
    <w:p w14:paraId="2BF600F5" w14:textId="77777777" w:rsidR="00F26BAF" w:rsidRDefault="00F26BAF" w:rsidP="00F26BAF">
      <w:pPr>
        <w:jc w:val="center"/>
      </w:pPr>
    </w:p>
    <w:p w14:paraId="178F7F76" w14:textId="77777777" w:rsidR="00F26BAF" w:rsidRDefault="00F26BAF" w:rsidP="00F26BAF">
      <w:pPr>
        <w:jc w:val="center"/>
      </w:pPr>
      <w:r>
        <w:rPr>
          <w:rFonts w:ascii="Calibri" w:hAnsi="Calibri" w:cs="Calibri"/>
          <w:sz w:val="20"/>
          <w:szCs w:val="20"/>
        </w:rPr>
        <w:t>____________________________________________</w:t>
      </w:r>
    </w:p>
    <w:p w14:paraId="77199E24" w14:textId="77777777" w:rsidR="00F26BAF" w:rsidRDefault="00F26BAF" w:rsidP="00F26BAF">
      <w:pPr>
        <w:jc w:val="center"/>
        <w:rPr>
          <w:rFonts w:ascii="Calibri" w:hAnsi="Calibri" w:cs="Calibri"/>
          <w:sz w:val="20"/>
          <w:szCs w:val="20"/>
        </w:rPr>
      </w:pPr>
      <w:r>
        <w:rPr>
          <w:rFonts w:ascii="Calibri" w:hAnsi="Calibri" w:cs="Calibri"/>
          <w:sz w:val="20"/>
          <w:szCs w:val="20"/>
        </w:rPr>
        <w:t>(ASSINATURA DO REPRESENTANTE LEGAL DA EMPRESA)</w:t>
      </w:r>
    </w:p>
    <w:p w14:paraId="2CD4C7D6" w14:textId="798B70CF" w:rsidR="00F26BAF" w:rsidRDefault="00F26BAF" w:rsidP="00F26BAF">
      <w:pPr>
        <w:rPr>
          <w:rFonts w:ascii="Calibri" w:hAnsi="Calibri" w:cs="Calibri"/>
          <w:sz w:val="20"/>
          <w:szCs w:val="20"/>
        </w:rPr>
      </w:pPr>
    </w:p>
    <w:p w14:paraId="7573AA02" w14:textId="714E15D2" w:rsidR="006B1FA7" w:rsidRDefault="006B1FA7" w:rsidP="00F26BAF">
      <w:pPr>
        <w:rPr>
          <w:rFonts w:ascii="Calibri" w:hAnsi="Calibri" w:cs="Calibri"/>
          <w:sz w:val="20"/>
          <w:szCs w:val="20"/>
        </w:rPr>
      </w:pPr>
    </w:p>
    <w:p w14:paraId="1C3D92AB" w14:textId="77777777" w:rsidR="006B1FA7" w:rsidRDefault="006B1FA7" w:rsidP="00F26BAF">
      <w:pPr>
        <w:rPr>
          <w:rFonts w:ascii="Calibri" w:hAnsi="Calibri" w:cs="Calibri"/>
          <w:sz w:val="20"/>
          <w:szCs w:val="20"/>
        </w:rPr>
      </w:pPr>
    </w:p>
    <w:p w14:paraId="7A0320D9" w14:textId="77777777" w:rsidR="00F26BAF" w:rsidRDefault="00F26BAF" w:rsidP="00F26BAF">
      <w:r w:rsidRPr="00B35AB6">
        <w:rPr>
          <w:rFonts w:ascii="Calibri" w:hAnsi="Calibri" w:cs="Calibri"/>
          <w:b/>
          <w:sz w:val="20"/>
          <w:szCs w:val="20"/>
        </w:rPr>
        <w:t>OBS:</w:t>
      </w:r>
      <w:r>
        <w:rPr>
          <w:rFonts w:ascii="Calibri" w:hAnsi="Calibri" w:cs="Calibri"/>
          <w:sz w:val="20"/>
          <w:szCs w:val="20"/>
        </w:rPr>
        <w:t xml:space="preserve"> A INTERPOSIÇÃO DE RECURSO SUSPENDE O PRAZO DE VALIDADE DA PROPOSTA ATÉ DECISÃO.</w:t>
      </w:r>
    </w:p>
    <w:p w14:paraId="17557205" w14:textId="77777777" w:rsidR="00F26BAF" w:rsidRDefault="00F26BAF">
      <w:pPr>
        <w:spacing w:after="160" w:line="259" w:lineRule="auto"/>
        <w:jc w:val="left"/>
      </w:pPr>
      <w:bookmarkStart w:id="2" w:name="_GoBack"/>
      <w:bookmarkEnd w:id="2"/>
    </w:p>
    <w:sectPr w:rsidR="00F26BAF" w:rsidSect="008C391D">
      <w:headerReference w:type="default" r:id="rId10"/>
      <w:footerReference w:type="default" r:id="rId11"/>
      <w:pgSz w:w="11906" w:h="16838"/>
      <w:pgMar w:top="1701" w:right="720" w:bottom="720" w:left="720"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8F213" w14:textId="77777777" w:rsidR="00813E96" w:rsidRDefault="00813E96" w:rsidP="00216487">
      <w:pPr>
        <w:spacing w:line="240" w:lineRule="auto"/>
      </w:pPr>
      <w:r>
        <w:separator/>
      </w:r>
    </w:p>
  </w:endnote>
  <w:endnote w:type="continuationSeparator" w:id="0">
    <w:p w14:paraId="200CC940" w14:textId="77777777" w:rsidR="00813E96" w:rsidRDefault="00813E96"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icrosoft YaHei"/>
    <w:charset w:val="00"/>
    <w:family w:val="swiss"/>
    <w:pitch w:val="variable"/>
    <w:sig w:usb0="800000AF" w:usb1="1000204A" w:usb2="00000000" w:usb3="00000000" w:csb0="00000001" w:csb1="00000000"/>
  </w:font>
  <w:font w:name="LiberationSerif">
    <w:altName w:val="Times New Roman"/>
    <w:panose1 w:val="00000000000000000000"/>
    <w:charset w:val="00"/>
    <w:family w:val="roman"/>
    <w:notTrueType/>
    <w:pitch w:val="default"/>
  </w:font>
  <w:font w:name="LiberationSerif-Italic">
    <w:altName w:val="Cambria"/>
    <w:panose1 w:val="00000000000000000000"/>
    <w:charset w:val="00"/>
    <w:family w:val="roman"/>
    <w:notTrueType/>
    <w:pitch w:val="default"/>
  </w:font>
  <w:font w:name="Arial-ItalicMT">
    <w:altName w:val="Arial"/>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6ACD" w14:textId="1DFFE73E" w:rsidR="0027506E" w:rsidRDefault="0027506E">
    <w:pPr>
      <w:pStyle w:val="Rodap"/>
    </w:pPr>
    <w:r>
      <w:rPr>
        <w:noProof/>
      </w:rPr>
      <mc:AlternateContent>
        <mc:Choice Requires="wps">
          <w:drawing>
            <wp:anchor distT="4294967294" distB="4294967294" distL="114300" distR="114300" simplePos="0" relativeHeight="251662336" behindDoc="0" locked="0" layoutInCell="1" allowOverlap="1" wp14:anchorId="5B44E96E" wp14:editId="3F72464E">
              <wp:simplePos x="0" y="0"/>
              <wp:positionH relativeFrom="column">
                <wp:posOffset>-1066800</wp:posOffset>
              </wp:positionH>
              <wp:positionV relativeFrom="paragraph">
                <wp:posOffset>81279</wp:posOffset>
              </wp:positionV>
              <wp:extent cx="7506335" cy="0"/>
              <wp:effectExtent l="0" t="0" r="0" b="0"/>
              <wp:wrapNone/>
              <wp:docPr id="633768078"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3EFA89" id="Conector reto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6.4pt" to="50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" strokecolor="#7f7f7f [1612]" strokeweight="1pt">
              <v:stroke joinstyle="miter"/>
              <o:lock v:ext="edit" shapetype="f"/>
            </v:line>
          </w:pict>
        </mc:Fallback>
      </mc:AlternateContent>
    </w:r>
  </w:p>
  <w:p w14:paraId="46AD057C" w14:textId="32947D94" w:rsidR="0027506E" w:rsidRPr="005870BB" w:rsidRDefault="0027506E" w:rsidP="005870BB">
    <w:pPr>
      <w:pStyle w:val="Rodap"/>
      <w:spacing w:line="360" w:lineRule="auto"/>
      <w:jc w:val="center"/>
      <w:rPr>
        <w:rFonts w:ascii="Arial" w:hAnsi="Arial" w:cs="Arial"/>
        <w:b/>
        <w:sz w:val="24"/>
        <w:szCs w:val="24"/>
      </w:rPr>
    </w:pPr>
    <w:r w:rsidRPr="005870BB">
      <w:rPr>
        <w:rFonts w:ascii="Arial" w:hAnsi="Arial" w:cs="Arial"/>
        <w:b/>
        <w:sz w:val="24"/>
        <w:szCs w:val="24"/>
      </w:rPr>
      <w:t>Rua Monteiro Lobato, n</w:t>
    </w:r>
    <w:r>
      <w:rPr>
        <w:rFonts w:ascii="Arial" w:hAnsi="Arial" w:cs="Arial"/>
        <w:b/>
        <w:sz w:val="24"/>
        <w:szCs w:val="24"/>
      </w:rPr>
      <w:t>º</w:t>
    </w:r>
    <w:r w:rsidRPr="005870BB">
      <w:rPr>
        <w:rFonts w:ascii="Arial" w:hAnsi="Arial" w:cs="Arial"/>
        <w:b/>
        <w:sz w:val="24"/>
        <w:szCs w:val="24"/>
      </w:rPr>
      <w:t xml:space="preserve"> 707 – Centro – Paranatinga-MT – CEP 78.870-000 - Fone (66) 3573-1010 3573-4000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4A008" w14:textId="77777777" w:rsidR="00813E96" w:rsidRDefault="00813E96" w:rsidP="00216487">
      <w:pPr>
        <w:spacing w:line="240" w:lineRule="auto"/>
      </w:pPr>
      <w:r>
        <w:separator/>
      </w:r>
    </w:p>
  </w:footnote>
  <w:footnote w:type="continuationSeparator" w:id="0">
    <w:p w14:paraId="47860245" w14:textId="77777777" w:rsidR="00813E96" w:rsidRDefault="00813E96"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972E" w14:textId="632B00A6" w:rsidR="0027506E" w:rsidRDefault="0027506E" w:rsidP="0023228B">
    <w:pPr>
      <w:pStyle w:val="Cabealho"/>
      <w:tabs>
        <w:tab w:val="clear" w:pos="4252"/>
        <w:tab w:val="clear" w:pos="8504"/>
        <w:tab w:val="left" w:pos="768"/>
      </w:tabs>
    </w:pPr>
    <w:r>
      <w:rPr>
        <w:noProof/>
      </w:rPr>
      <mc:AlternateContent>
        <mc:Choice Requires="wps">
          <w:drawing>
            <wp:anchor distT="0" distB="0" distL="114300" distR="114300" simplePos="0" relativeHeight="251660288" behindDoc="0" locked="0" layoutInCell="1" allowOverlap="1" wp14:anchorId="42446192" wp14:editId="10C5DD02">
              <wp:simplePos x="0" y="0"/>
              <wp:positionH relativeFrom="column">
                <wp:posOffset>-1076325</wp:posOffset>
              </wp:positionH>
              <wp:positionV relativeFrom="paragraph">
                <wp:posOffset>114935</wp:posOffset>
              </wp:positionV>
              <wp:extent cx="7552055" cy="15875"/>
              <wp:effectExtent l="0" t="0" r="10795" b="3175"/>
              <wp:wrapNone/>
              <wp:docPr id="602921927"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2055" cy="15875"/>
                      </a:xfrm>
                      <a:prstGeom prst="line">
                        <a:avLst/>
                      </a:prstGeom>
                      <a:ln w="19050">
                        <a:solidFill>
                          <a:srgbClr val="FFCD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F24F8"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9.05pt" to="509.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" strokecolor="#ffcd04" strokeweight="1.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4F994711" wp14:editId="3C39CEF8">
              <wp:simplePos x="0" y="0"/>
              <wp:positionH relativeFrom="page">
                <wp:posOffset>0</wp:posOffset>
              </wp:positionH>
              <wp:positionV relativeFrom="paragraph">
                <wp:posOffset>59055</wp:posOffset>
              </wp:positionV>
              <wp:extent cx="2077720" cy="55245"/>
              <wp:effectExtent l="0" t="0" r="0" b="1905"/>
              <wp:wrapNone/>
              <wp:docPr id="578334509"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720" cy="55245"/>
                      </a:xfrm>
                      <a:prstGeom prst="rect">
                        <a:avLst/>
                      </a:prstGeom>
                      <a:solidFill>
                        <a:srgbClr val="017F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2AFB5" w14:textId="0282AC08" w:rsidR="0027506E" w:rsidRDefault="0027506E" w:rsidP="001846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94711" id="Retângulo 3" o:spid="_x0000_s1030" style="position:absolute;margin-left:0;margin-top:4.65pt;width:163.6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" fillcolor="#017f01" stroked="f" strokeweight="1pt">
              <v:textbox>
                <w:txbxContent>
                  <w:p w14:paraId="7442AFB5" w14:textId="0282AC08" w:rsidR="0027506E" w:rsidRDefault="0027506E" w:rsidP="00184680">
                    <w:pPr>
                      <w:jc w:val="center"/>
                    </w:pPr>
                    <w:r>
                      <w:t xml:space="preserve"> </w:t>
                    </w:r>
                  </w:p>
                </w:txbxContent>
              </v:textbox>
              <w10:wrap anchorx="page"/>
            </v:rect>
          </w:pict>
        </mc:Fallback>
      </mc:AlternateContent>
    </w:r>
    <w:r>
      <w:rPr>
        <w:noProof/>
      </w:rPr>
      <w:drawing>
        <wp:anchor distT="0" distB="0" distL="114300" distR="114300" simplePos="0" relativeHeight="251663360" behindDoc="1" locked="0" layoutInCell="1" allowOverlap="1" wp14:anchorId="52993EAD" wp14:editId="1D9FF35D">
          <wp:simplePos x="0" y="0"/>
          <wp:positionH relativeFrom="margin">
            <wp:align>left</wp:align>
          </wp:positionH>
          <wp:positionV relativeFrom="paragraph">
            <wp:posOffset>-752475</wp:posOffset>
          </wp:positionV>
          <wp:extent cx="815340" cy="700871"/>
          <wp:effectExtent l="0" t="0" r="3810" b="4445"/>
          <wp:wrapNone/>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5340" cy="70087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4431CDE" wp14:editId="5C47E594">
              <wp:simplePos x="0" y="0"/>
              <wp:positionH relativeFrom="column">
                <wp:posOffset>1042035</wp:posOffset>
              </wp:positionH>
              <wp:positionV relativeFrom="paragraph">
                <wp:posOffset>-661035</wp:posOffset>
              </wp:positionV>
              <wp:extent cx="5260975" cy="839470"/>
              <wp:effectExtent l="0" t="0" r="0" b="0"/>
              <wp:wrapNone/>
              <wp:docPr id="481625865"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975" cy="839470"/>
                      </a:xfrm>
                      <a:prstGeom prst="rect">
                        <a:avLst/>
                      </a:prstGeom>
                      <a:noFill/>
                      <a:ln w="6350">
                        <a:noFill/>
                      </a:ln>
                    </wps:spPr>
                    <wps:txbx>
                      <w:txbxContent>
                        <w:p w14:paraId="7A39B715" w14:textId="535CB0C2" w:rsidR="0027506E" w:rsidRPr="00BF6DF0" w:rsidRDefault="0027506E"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27506E" w:rsidRPr="00BF6DF0" w:rsidRDefault="0027506E"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31CDE" id="_x0000_t202" coordsize="21600,21600" o:spt="202" path="m,l,21600r21600,l21600,xe">
              <v:stroke joinstyle="miter"/>
              <v:path gradientshapeok="t" o:connecttype="rect"/>
            </v:shapetype>
            <v:shape id="Caixa de Texto 4" o:spid="_x0000_s1031" type="#_x0000_t202" style="position:absolute;margin-left:82.05pt;margin-top:-52.05pt;width:414.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" filled="f" stroked="f" strokeweight=".5pt">
              <v:textbox>
                <w:txbxContent>
                  <w:p w14:paraId="7A39B715" w14:textId="535CB0C2" w:rsidR="0027506E" w:rsidRPr="00BF6DF0" w:rsidRDefault="0027506E"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27506E" w:rsidRPr="00BF6DF0" w:rsidRDefault="0027506E"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lowerLetter"/>
      <w:lvlText w:val="%1)"/>
      <w:lvlJc w:val="left"/>
      <w:pPr>
        <w:ind w:left="720" w:hanging="360"/>
      </w:pPr>
      <w:rPr>
        <w:rFonts w:ascii="Calibri" w:eastAsia="Times New Roman" w:cs="Times New Roman"/>
        <w:bCs/>
        <w:sz w:val="20"/>
        <w:szCs w:val="20"/>
      </w:r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5"/>
    <w:multiLevelType w:val="multilevel"/>
    <w:tmpl w:val="00000005"/>
    <w:lvl w:ilvl="0">
      <w:start w:val="1"/>
      <w:numFmt w:val="lowerLetter"/>
      <w:lvlText w:val="%1)"/>
      <w:lvlJc w:val="left"/>
      <w:pPr>
        <w:ind w:left="720" w:hanging="360"/>
      </w:pPr>
      <w:rPr>
        <w:rFonts w:ascii="Calibri" w:eastAsia="Times New Roman" w:cs="Times New Roman"/>
        <w:b w:val="0"/>
        <w:bCs w:val="0"/>
        <w:color w:val="000000"/>
        <w:sz w:val="20"/>
        <w:szCs w:val="20"/>
      </w:rPr>
    </w:lvl>
    <w:lvl w:ilvl="1">
      <w:start w:val="1"/>
      <w:numFmt w:val="lowerLetter"/>
      <w:lvlText w:val="%2)"/>
      <w:lvlJc w:val="left"/>
      <w:pPr>
        <w:ind w:left="1080" w:hanging="360"/>
      </w:pPr>
      <w:rPr>
        <w:rFonts w:ascii="Calibri" w:eastAsia="Times New Roman" w:cs="Times New Roman"/>
        <w:b w:val="0"/>
        <w:bCs w:val="0"/>
        <w:color w:val="000000"/>
        <w:sz w:val="20"/>
        <w:szCs w:val="20"/>
      </w:rPr>
    </w:lvl>
    <w:lvl w:ilvl="2">
      <w:start w:val="1"/>
      <w:numFmt w:val="lowerLetter"/>
      <w:lvlText w:val="%3)"/>
      <w:lvlJc w:val="left"/>
      <w:pPr>
        <w:ind w:left="1440" w:hanging="360"/>
      </w:pPr>
      <w:rPr>
        <w:rFonts w:ascii="Calibri" w:eastAsia="Times New Roman" w:cs="Times New Roman"/>
        <w:b w:val="0"/>
        <w:bCs w:val="0"/>
        <w:color w:val="000000"/>
        <w:sz w:val="20"/>
        <w:szCs w:val="20"/>
      </w:rPr>
    </w:lvl>
    <w:lvl w:ilvl="3">
      <w:start w:val="1"/>
      <w:numFmt w:val="lowerLetter"/>
      <w:lvlText w:val="%4)"/>
      <w:lvlJc w:val="left"/>
      <w:pPr>
        <w:ind w:left="1800" w:hanging="360"/>
      </w:pPr>
      <w:rPr>
        <w:rFonts w:ascii="Calibri" w:eastAsia="Times New Roman" w:cs="Times New Roman"/>
        <w:b w:val="0"/>
        <w:bCs w:val="0"/>
        <w:color w:val="000000"/>
        <w:sz w:val="20"/>
        <w:szCs w:val="20"/>
      </w:rPr>
    </w:lvl>
    <w:lvl w:ilvl="4">
      <w:start w:val="1"/>
      <w:numFmt w:val="lowerLetter"/>
      <w:lvlText w:val="%5)"/>
      <w:lvlJc w:val="left"/>
      <w:pPr>
        <w:ind w:left="2160" w:hanging="360"/>
      </w:pPr>
      <w:rPr>
        <w:rFonts w:ascii="Calibri" w:eastAsia="Times New Roman" w:cs="Times New Roman"/>
        <w:b w:val="0"/>
        <w:bCs w:val="0"/>
        <w:color w:val="000000"/>
        <w:sz w:val="20"/>
        <w:szCs w:val="20"/>
      </w:rPr>
    </w:lvl>
    <w:lvl w:ilvl="5">
      <w:start w:val="1"/>
      <w:numFmt w:val="lowerLetter"/>
      <w:lvlText w:val="%6)"/>
      <w:lvlJc w:val="left"/>
      <w:pPr>
        <w:ind w:left="2520" w:hanging="360"/>
      </w:pPr>
      <w:rPr>
        <w:rFonts w:ascii="Calibri" w:eastAsia="Times New Roman" w:cs="Times New Roman"/>
        <w:b w:val="0"/>
        <w:bCs w:val="0"/>
        <w:color w:val="000000"/>
        <w:sz w:val="20"/>
        <w:szCs w:val="20"/>
      </w:rPr>
    </w:lvl>
    <w:lvl w:ilvl="6">
      <w:start w:val="1"/>
      <w:numFmt w:val="lowerLetter"/>
      <w:lvlText w:val="%7)"/>
      <w:lvlJc w:val="left"/>
      <w:pPr>
        <w:ind w:left="2880" w:hanging="360"/>
      </w:pPr>
      <w:rPr>
        <w:rFonts w:ascii="Calibri" w:eastAsia="Times New Roman" w:cs="Times New Roman"/>
        <w:b w:val="0"/>
        <w:bCs w:val="0"/>
        <w:color w:val="000000"/>
        <w:sz w:val="20"/>
        <w:szCs w:val="20"/>
      </w:rPr>
    </w:lvl>
    <w:lvl w:ilvl="7">
      <w:start w:val="1"/>
      <w:numFmt w:val="lowerLetter"/>
      <w:lvlText w:val="%8)"/>
      <w:lvlJc w:val="left"/>
      <w:pPr>
        <w:ind w:left="3240" w:hanging="360"/>
      </w:pPr>
      <w:rPr>
        <w:rFonts w:ascii="Calibri" w:eastAsia="Times New Roman" w:cs="Times New Roman"/>
        <w:b w:val="0"/>
        <w:bCs w:val="0"/>
        <w:color w:val="000000"/>
        <w:sz w:val="20"/>
        <w:szCs w:val="20"/>
      </w:rPr>
    </w:lvl>
    <w:lvl w:ilvl="8">
      <w:start w:val="1"/>
      <w:numFmt w:val="lowerLetter"/>
      <w:lvlText w:val="%9)"/>
      <w:lvlJc w:val="left"/>
      <w:pPr>
        <w:ind w:left="3600" w:hanging="360"/>
      </w:pPr>
      <w:rPr>
        <w:rFonts w:ascii="Calibri" w:eastAsia="Times New Roman" w:cs="Times New Roman"/>
        <w:b w:val="0"/>
        <w:bCs w:val="0"/>
        <w:color w:val="000000"/>
        <w:sz w:val="20"/>
        <w:szCs w:val="20"/>
      </w:rPr>
    </w:lvl>
  </w:abstractNum>
  <w:abstractNum w:abstractNumId="2" w15:restartNumberingAfterBreak="0">
    <w:nsid w:val="00000007"/>
    <w:multiLevelType w:val="multilevel"/>
    <w:tmpl w:val="00000007"/>
    <w:lvl w:ilvl="0">
      <w:start w:val="1"/>
      <w:numFmt w:val="lowerLetter"/>
      <w:suff w:val="space"/>
      <w:lvlText w:val="%1)"/>
      <w:lvlJc w:val="left"/>
      <w:rPr>
        <w:rFonts w:ascii="Calibri" w:eastAsia="Times New Roman" w:cs="Times New Roman"/>
        <w:color w:val="000000"/>
        <w:sz w:val="20"/>
        <w:szCs w:val="20"/>
      </w:rPr>
    </w:lvl>
    <w:lvl w:ilvl="1">
      <w:start w:val="1"/>
      <w:numFmt w:val="lowerLetter"/>
      <w:lvlText w:val="%2)"/>
      <w:lvlJc w:val="left"/>
      <w:pPr>
        <w:ind w:left="1080" w:hanging="360"/>
      </w:pPr>
      <w:rPr>
        <w:rFonts w:ascii="Calibri" w:eastAsia="Times New Roman" w:cs="Times New Roman"/>
        <w:sz w:val="20"/>
        <w:szCs w:val="20"/>
      </w:rPr>
    </w:lvl>
    <w:lvl w:ilvl="2">
      <w:start w:val="1"/>
      <w:numFmt w:val="lowerLetter"/>
      <w:lvlText w:val="%3)"/>
      <w:lvlJc w:val="left"/>
      <w:pPr>
        <w:ind w:left="1440" w:hanging="360"/>
      </w:pPr>
      <w:rPr>
        <w:rFonts w:ascii="Calibri" w:eastAsia="Times New Roman" w:cs="Times New Roman"/>
        <w:sz w:val="20"/>
        <w:szCs w:val="20"/>
      </w:rPr>
    </w:lvl>
    <w:lvl w:ilvl="3">
      <w:start w:val="1"/>
      <w:numFmt w:val="lowerLetter"/>
      <w:lvlText w:val="%4)"/>
      <w:lvlJc w:val="left"/>
      <w:pPr>
        <w:ind w:left="1800" w:hanging="360"/>
      </w:pPr>
      <w:rPr>
        <w:rFonts w:ascii="Calibri" w:eastAsia="Times New Roman" w:cs="Times New Roman"/>
        <w:sz w:val="20"/>
        <w:szCs w:val="20"/>
      </w:rPr>
    </w:lvl>
    <w:lvl w:ilvl="4">
      <w:start w:val="1"/>
      <w:numFmt w:val="lowerLetter"/>
      <w:lvlText w:val="%5)"/>
      <w:lvlJc w:val="left"/>
      <w:pPr>
        <w:ind w:left="2160" w:hanging="360"/>
      </w:pPr>
      <w:rPr>
        <w:rFonts w:ascii="Calibri" w:eastAsia="Times New Roman" w:cs="Times New Roman"/>
        <w:sz w:val="20"/>
        <w:szCs w:val="20"/>
      </w:rPr>
    </w:lvl>
    <w:lvl w:ilvl="5">
      <w:start w:val="1"/>
      <w:numFmt w:val="lowerLetter"/>
      <w:lvlText w:val="%6)"/>
      <w:lvlJc w:val="left"/>
      <w:pPr>
        <w:ind w:left="2520" w:hanging="360"/>
      </w:pPr>
      <w:rPr>
        <w:rFonts w:ascii="Calibri" w:eastAsia="Times New Roman" w:cs="Times New Roman"/>
        <w:sz w:val="20"/>
        <w:szCs w:val="20"/>
      </w:rPr>
    </w:lvl>
    <w:lvl w:ilvl="6">
      <w:start w:val="1"/>
      <w:numFmt w:val="lowerLetter"/>
      <w:lvlText w:val="%7)"/>
      <w:lvlJc w:val="left"/>
      <w:pPr>
        <w:ind w:left="2880" w:hanging="360"/>
      </w:pPr>
      <w:rPr>
        <w:rFonts w:ascii="Calibri" w:eastAsia="Times New Roman" w:cs="Times New Roman"/>
        <w:sz w:val="20"/>
        <w:szCs w:val="20"/>
      </w:rPr>
    </w:lvl>
    <w:lvl w:ilvl="7">
      <w:start w:val="1"/>
      <w:numFmt w:val="lowerLetter"/>
      <w:lvlText w:val="%8)"/>
      <w:lvlJc w:val="left"/>
      <w:pPr>
        <w:ind w:left="3240" w:hanging="360"/>
      </w:pPr>
      <w:rPr>
        <w:rFonts w:ascii="Calibri" w:eastAsia="Times New Roman" w:cs="Times New Roman"/>
        <w:sz w:val="20"/>
        <w:szCs w:val="20"/>
      </w:rPr>
    </w:lvl>
    <w:lvl w:ilvl="8">
      <w:start w:val="1"/>
      <w:numFmt w:val="lowerLetter"/>
      <w:lvlText w:val="%9)"/>
      <w:lvlJc w:val="left"/>
      <w:pPr>
        <w:ind w:left="3600" w:hanging="360"/>
      </w:pPr>
      <w:rPr>
        <w:rFonts w:ascii="Calibri" w:eastAsia="Times New Roman" w:cs="Times New Roman"/>
        <w:sz w:val="20"/>
        <w:szCs w:val="20"/>
      </w:rPr>
    </w:lvl>
  </w:abstractNum>
  <w:abstractNum w:abstractNumId="3" w15:restartNumberingAfterBreak="0">
    <w:nsid w:val="044204E0"/>
    <w:multiLevelType w:val="multilevel"/>
    <w:tmpl w:val="5E484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5"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6"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7" w15:restartNumberingAfterBreak="0">
    <w:nsid w:val="155506E0"/>
    <w:multiLevelType w:val="multilevel"/>
    <w:tmpl w:val="F894FB4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4C608AB"/>
    <w:multiLevelType w:val="hybridMultilevel"/>
    <w:tmpl w:val="F32443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9C17CD"/>
    <w:multiLevelType w:val="multilevel"/>
    <w:tmpl w:val="7C508EA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4" w15:restartNumberingAfterBreak="0">
    <w:nsid w:val="42DD4DB2"/>
    <w:multiLevelType w:val="multilevel"/>
    <w:tmpl w:val="F2F8DD46"/>
    <w:lvl w:ilvl="0">
      <w:start w:val="1"/>
      <w:numFmt w:val="decimal"/>
      <w:lvlText w:val="%1."/>
      <w:lvlJc w:val="left"/>
      <w:pPr>
        <w:tabs>
          <w:tab w:val="num" w:pos="720"/>
        </w:tabs>
        <w:ind w:left="720" w:hanging="720"/>
      </w:pPr>
    </w:lvl>
    <w:lvl w:ilvl="1">
      <w:start w:val="1"/>
      <w:numFmt w:val="decimal"/>
      <w:pStyle w:val="Nvel0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EF2503B"/>
    <w:multiLevelType w:val="hybridMultilevel"/>
    <w:tmpl w:val="854A0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7D780F"/>
    <w:multiLevelType w:val="multilevel"/>
    <w:tmpl w:val="68FE4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4407A9"/>
    <w:multiLevelType w:val="hybridMultilevel"/>
    <w:tmpl w:val="4DF4DC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3A60C6"/>
    <w:multiLevelType w:val="hybridMultilevel"/>
    <w:tmpl w:val="E0E8BD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42"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470D55"/>
    <w:multiLevelType w:val="hybridMultilevel"/>
    <w:tmpl w:val="BABC62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12B5C64"/>
    <w:multiLevelType w:val="multilevel"/>
    <w:tmpl w:val="7C9A8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6A0BA4"/>
    <w:multiLevelType w:val="multilevel"/>
    <w:tmpl w:val="79425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abstractNumId w:val="5"/>
  </w:num>
  <w:num w:numId="2">
    <w:abstractNumId w:val="13"/>
  </w:num>
  <w:num w:numId="3">
    <w:abstractNumId w:val="6"/>
  </w:num>
  <w:num w:numId="4">
    <w:abstractNumId w:val="20"/>
  </w:num>
  <w:num w:numId="5">
    <w:abstractNumId w:val="4"/>
  </w:num>
  <w:num w:numId="6">
    <w:abstractNumId w:val="12"/>
  </w:num>
  <w:num w:numId="7">
    <w:abstractNumId w:val="14"/>
  </w:num>
  <w:num w:numId="8">
    <w:abstractNumId w:val="0"/>
  </w:num>
  <w:num w:numId="9">
    <w:abstractNumId w:val="2"/>
  </w:num>
  <w:num w:numId="10">
    <w:abstractNumId w:val="1"/>
  </w:num>
  <w:num w:numId="11">
    <w:abstractNumId w:val="24"/>
  </w:num>
  <w:num w:numId="12">
    <w:abstractNumId w:val="19"/>
  </w:num>
  <w:num w:numId="13">
    <w:abstractNumId w:val="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6"/>
  </w:num>
  <w:num w:numId="18">
    <w:abstractNumId w:val="17"/>
  </w:num>
  <w:num w:numId="19">
    <w:abstractNumId w:val="15"/>
  </w:num>
  <w:num w:numId="20">
    <w:abstractNumId w:val="18"/>
  </w:num>
  <w:num w:numId="21">
    <w:abstractNumId w:val="21"/>
  </w:num>
  <w:num w:numId="22">
    <w:abstractNumId w:val="1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5"/>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7"/>
    <w:rsid w:val="00031D2C"/>
    <w:rsid w:val="00033C3C"/>
    <w:rsid w:val="00047913"/>
    <w:rsid w:val="00055E9B"/>
    <w:rsid w:val="00062547"/>
    <w:rsid w:val="00064AC3"/>
    <w:rsid w:val="00067F4C"/>
    <w:rsid w:val="00081ED7"/>
    <w:rsid w:val="00083E4A"/>
    <w:rsid w:val="000954A0"/>
    <w:rsid w:val="000A0258"/>
    <w:rsid w:val="000A2DFD"/>
    <w:rsid w:val="000A4DC7"/>
    <w:rsid w:val="000A6840"/>
    <w:rsid w:val="000C4E3E"/>
    <w:rsid w:val="000C5BEB"/>
    <w:rsid w:val="000D2807"/>
    <w:rsid w:val="000D4A20"/>
    <w:rsid w:val="000D775C"/>
    <w:rsid w:val="000E1F47"/>
    <w:rsid w:val="001062FC"/>
    <w:rsid w:val="00142883"/>
    <w:rsid w:val="001668B6"/>
    <w:rsid w:val="00175EF3"/>
    <w:rsid w:val="00184680"/>
    <w:rsid w:val="00197F7C"/>
    <w:rsid w:val="001A54EC"/>
    <w:rsid w:val="001C57A3"/>
    <w:rsid w:val="001D40AC"/>
    <w:rsid w:val="001D77D0"/>
    <w:rsid w:val="001E0C55"/>
    <w:rsid w:val="001E67DC"/>
    <w:rsid w:val="001F0879"/>
    <w:rsid w:val="001F5D62"/>
    <w:rsid w:val="001F6ACD"/>
    <w:rsid w:val="00203508"/>
    <w:rsid w:val="00203830"/>
    <w:rsid w:val="00216487"/>
    <w:rsid w:val="00222A67"/>
    <w:rsid w:val="00224D76"/>
    <w:rsid w:val="0023228B"/>
    <w:rsid w:val="00235A93"/>
    <w:rsid w:val="00236DCF"/>
    <w:rsid w:val="00242169"/>
    <w:rsid w:val="002468AE"/>
    <w:rsid w:val="00247FFD"/>
    <w:rsid w:val="00261523"/>
    <w:rsid w:val="0027506E"/>
    <w:rsid w:val="0028007D"/>
    <w:rsid w:val="002A1F4C"/>
    <w:rsid w:val="002B5D2A"/>
    <w:rsid w:val="002C168B"/>
    <w:rsid w:val="002F6B0F"/>
    <w:rsid w:val="002F78C2"/>
    <w:rsid w:val="0031363C"/>
    <w:rsid w:val="003258D7"/>
    <w:rsid w:val="00327A2F"/>
    <w:rsid w:val="00333841"/>
    <w:rsid w:val="0033606C"/>
    <w:rsid w:val="003505F4"/>
    <w:rsid w:val="00352A5E"/>
    <w:rsid w:val="00365117"/>
    <w:rsid w:val="0037145F"/>
    <w:rsid w:val="003A771F"/>
    <w:rsid w:val="003A7CD8"/>
    <w:rsid w:val="003A7EEF"/>
    <w:rsid w:val="003B11D4"/>
    <w:rsid w:val="003D3547"/>
    <w:rsid w:val="003D3C69"/>
    <w:rsid w:val="003E6982"/>
    <w:rsid w:val="003F3DB7"/>
    <w:rsid w:val="003F443C"/>
    <w:rsid w:val="0040225B"/>
    <w:rsid w:val="0040434C"/>
    <w:rsid w:val="004147F9"/>
    <w:rsid w:val="004167F0"/>
    <w:rsid w:val="00427FAF"/>
    <w:rsid w:val="00450321"/>
    <w:rsid w:val="00452F84"/>
    <w:rsid w:val="00460C26"/>
    <w:rsid w:val="00481285"/>
    <w:rsid w:val="00484D8B"/>
    <w:rsid w:val="0048535A"/>
    <w:rsid w:val="00490477"/>
    <w:rsid w:val="004B4576"/>
    <w:rsid w:val="004C25B4"/>
    <w:rsid w:val="004C2F45"/>
    <w:rsid w:val="004E62F0"/>
    <w:rsid w:val="004F42DD"/>
    <w:rsid w:val="0052793C"/>
    <w:rsid w:val="00531726"/>
    <w:rsid w:val="0054108C"/>
    <w:rsid w:val="00542B93"/>
    <w:rsid w:val="00550917"/>
    <w:rsid w:val="0055433C"/>
    <w:rsid w:val="00561B2F"/>
    <w:rsid w:val="005870BB"/>
    <w:rsid w:val="005B12D8"/>
    <w:rsid w:val="005B4A49"/>
    <w:rsid w:val="005C4553"/>
    <w:rsid w:val="005D0145"/>
    <w:rsid w:val="005D039F"/>
    <w:rsid w:val="005D565E"/>
    <w:rsid w:val="005E3DAC"/>
    <w:rsid w:val="005F0BAF"/>
    <w:rsid w:val="005F1261"/>
    <w:rsid w:val="005F3C59"/>
    <w:rsid w:val="006052ED"/>
    <w:rsid w:val="00606D3A"/>
    <w:rsid w:val="00617CB6"/>
    <w:rsid w:val="0063787D"/>
    <w:rsid w:val="006438BB"/>
    <w:rsid w:val="00664532"/>
    <w:rsid w:val="00666EA6"/>
    <w:rsid w:val="00673DDB"/>
    <w:rsid w:val="006765C1"/>
    <w:rsid w:val="00691019"/>
    <w:rsid w:val="006915E6"/>
    <w:rsid w:val="0069472D"/>
    <w:rsid w:val="00694FCB"/>
    <w:rsid w:val="006B1FA7"/>
    <w:rsid w:val="006B20BB"/>
    <w:rsid w:val="006B6AD0"/>
    <w:rsid w:val="006C5CA2"/>
    <w:rsid w:val="006D0668"/>
    <w:rsid w:val="006E1E79"/>
    <w:rsid w:val="006E2460"/>
    <w:rsid w:val="006F2C36"/>
    <w:rsid w:val="006F773B"/>
    <w:rsid w:val="006F78C7"/>
    <w:rsid w:val="00713E80"/>
    <w:rsid w:val="0072124C"/>
    <w:rsid w:val="007214D2"/>
    <w:rsid w:val="0072782A"/>
    <w:rsid w:val="00731940"/>
    <w:rsid w:val="00735790"/>
    <w:rsid w:val="0074013C"/>
    <w:rsid w:val="00750B10"/>
    <w:rsid w:val="00755380"/>
    <w:rsid w:val="00776B8D"/>
    <w:rsid w:val="00791507"/>
    <w:rsid w:val="007B2EC1"/>
    <w:rsid w:val="007B7E14"/>
    <w:rsid w:val="007C1E05"/>
    <w:rsid w:val="007D6EA7"/>
    <w:rsid w:val="00813E96"/>
    <w:rsid w:val="0081579C"/>
    <w:rsid w:val="0082032C"/>
    <w:rsid w:val="008240BA"/>
    <w:rsid w:val="00827490"/>
    <w:rsid w:val="00834E4B"/>
    <w:rsid w:val="00840038"/>
    <w:rsid w:val="00841801"/>
    <w:rsid w:val="0084272C"/>
    <w:rsid w:val="008438D5"/>
    <w:rsid w:val="00846C51"/>
    <w:rsid w:val="00870F02"/>
    <w:rsid w:val="008861CC"/>
    <w:rsid w:val="00897509"/>
    <w:rsid w:val="008B2E60"/>
    <w:rsid w:val="008C391D"/>
    <w:rsid w:val="008C45EA"/>
    <w:rsid w:val="008D0864"/>
    <w:rsid w:val="008D2F08"/>
    <w:rsid w:val="008D575A"/>
    <w:rsid w:val="008D7FF4"/>
    <w:rsid w:val="0092050E"/>
    <w:rsid w:val="009372BF"/>
    <w:rsid w:val="00954344"/>
    <w:rsid w:val="009620A5"/>
    <w:rsid w:val="009828CE"/>
    <w:rsid w:val="00985DA9"/>
    <w:rsid w:val="00991D36"/>
    <w:rsid w:val="009A51FA"/>
    <w:rsid w:val="009A5C7B"/>
    <w:rsid w:val="009B5367"/>
    <w:rsid w:val="009D24DC"/>
    <w:rsid w:val="009D2FF5"/>
    <w:rsid w:val="009E18B8"/>
    <w:rsid w:val="009E245B"/>
    <w:rsid w:val="009E795A"/>
    <w:rsid w:val="009F00C0"/>
    <w:rsid w:val="009F5E98"/>
    <w:rsid w:val="00A01051"/>
    <w:rsid w:val="00A02748"/>
    <w:rsid w:val="00A07472"/>
    <w:rsid w:val="00A11CB6"/>
    <w:rsid w:val="00A15557"/>
    <w:rsid w:val="00A23000"/>
    <w:rsid w:val="00A24019"/>
    <w:rsid w:val="00A41958"/>
    <w:rsid w:val="00A775C8"/>
    <w:rsid w:val="00AA0416"/>
    <w:rsid w:val="00AC15D7"/>
    <w:rsid w:val="00AC1F2D"/>
    <w:rsid w:val="00AF42EF"/>
    <w:rsid w:val="00B20657"/>
    <w:rsid w:val="00B53F1C"/>
    <w:rsid w:val="00B62389"/>
    <w:rsid w:val="00B71A01"/>
    <w:rsid w:val="00B72C69"/>
    <w:rsid w:val="00B84A7A"/>
    <w:rsid w:val="00B9497F"/>
    <w:rsid w:val="00BA6A33"/>
    <w:rsid w:val="00BC4DDD"/>
    <w:rsid w:val="00BC5C6C"/>
    <w:rsid w:val="00BC67D5"/>
    <w:rsid w:val="00BD4C3E"/>
    <w:rsid w:val="00BE3B97"/>
    <w:rsid w:val="00BF6DF0"/>
    <w:rsid w:val="00C0535E"/>
    <w:rsid w:val="00C20E81"/>
    <w:rsid w:val="00C231FB"/>
    <w:rsid w:val="00C23F23"/>
    <w:rsid w:val="00C34656"/>
    <w:rsid w:val="00C357F8"/>
    <w:rsid w:val="00C36267"/>
    <w:rsid w:val="00C42D4B"/>
    <w:rsid w:val="00C43EBF"/>
    <w:rsid w:val="00C4408D"/>
    <w:rsid w:val="00C51345"/>
    <w:rsid w:val="00C71A4D"/>
    <w:rsid w:val="00C76734"/>
    <w:rsid w:val="00C8346A"/>
    <w:rsid w:val="00C83F05"/>
    <w:rsid w:val="00CD5794"/>
    <w:rsid w:val="00CF4956"/>
    <w:rsid w:val="00CF5ADA"/>
    <w:rsid w:val="00D0122F"/>
    <w:rsid w:val="00D129F7"/>
    <w:rsid w:val="00D14BF3"/>
    <w:rsid w:val="00D331F0"/>
    <w:rsid w:val="00D33CDD"/>
    <w:rsid w:val="00D35EB9"/>
    <w:rsid w:val="00D372BF"/>
    <w:rsid w:val="00D43EB3"/>
    <w:rsid w:val="00D54751"/>
    <w:rsid w:val="00D54F71"/>
    <w:rsid w:val="00D60B8E"/>
    <w:rsid w:val="00D67B4B"/>
    <w:rsid w:val="00D73F98"/>
    <w:rsid w:val="00D90ABB"/>
    <w:rsid w:val="00DA30B9"/>
    <w:rsid w:val="00DA5BE9"/>
    <w:rsid w:val="00DB2FCA"/>
    <w:rsid w:val="00DB79D7"/>
    <w:rsid w:val="00DC4363"/>
    <w:rsid w:val="00DC6EB5"/>
    <w:rsid w:val="00DE30DF"/>
    <w:rsid w:val="00DE44C8"/>
    <w:rsid w:val="00DE58EC"/>
    <w:rsid w:val="00DF004B"/>
    <w:rsid w:val="00DF1DB3"/>
    <w:rsid w:val="00DF6F5C"/>
    <w:rsid w:val="00E2768B"/>
    <w:rsid w:val="00E308D6"/>
    <w:rsid w:val="00E339C7"/>
    <w:rsid w:val="00E36C94"/>
    <w:rsid w:val="00E37DD3"/>
    <w:rsid w:val="00E43B6F"/>
    <w:rsid w:val="00E442DE"/>
    <w:rsid w:val="00E53883"/>
    <w:rsid w:val="00E54717"/>
    <w:rsid w:val="00E55D7C"/>
    <w:rsid w:val="00E614F6"/>
    <w:rsid w:val="00E85B3C"/>
    <w:rsid w:val="00E943C9"/>
    <w:rsid w:val="00E94C39"/>
    <w:rsid w:val="00E94D02"/>
    <w:rsid w:val="00E95AF7"/>
    <w:rsid w:val="00EA08A2"/>
    <w:rsid w:val="00EB42A9"/>
    <w:rsid w:val="00EC48FE"/>
    <w:rsid w:val="00ED24CA"/>
    <w:rsid w:val="00F05ACF"/>
    <w:rsid w:val="00F05BBB"/>
    <w:rsid w:val="00F133EE"/>
    <w:rsid w:val="00F21815"/>
    <w:rsid w:val="00F26BAF"/>
    <w:rsid w:val="00F30D1F"/>
    <w:rsid w:val="00F315EE"/>
    <w:rsid w:val="00F41832"/>
    <w:rsid w:val="00F42C89"/>
    <w:rsid w:val="00F641FA"/>
    <w:rsid w:val="00F64829"/>
    <w:rsid w:val="00F65648"/>
    <w:rsid w:val="00F667E7"/>
    <w:rsid w:val="00FA4128"/>
    <w:rsid w:val="00FA4644"/>
    <w:rsid w:val="00FA61FD"/>
    <w:rsid w:val="00FB5D42"/>
    <w:rsid w:val="00FC1FD3"/>
    <w:rsid w:val="00FC6560"/>
    <w:rsid w:val="00FE6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4BFF"/>
  <w15:docId w15:val="{BD3E57EA-D0E0-4812-B123-3A4D1007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B0F"/>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9"/>
    <w:qFormat/>
    <w:rsid w:val="00D43EB3"/>
    <w:pPr>
      <w:keepNext/>
      <w:keepLines/>
      <w:spacing w:before="240"/>
      <w:outlineLvl w:val="0"/>
    </w:pPr>
    <w:rPr>
      <w:rFonts w:asciiTheme="majorHAnsi" w:eastAsiaTheme="majorEastAsia" w:hAnsiTheme="majorHAnsi" w:cstheme="majorBidi"/>
      <w:color w:val="31479E" w:themeColor="accent1" w:themeShade="BF"/>
      <w:sz w:val="32"/>
      <w:szCs w:val="32"/>
    </w:rPr>
  </w:style>
  <w:style w:type="paragraph" w:styleId="Ttulo2">
    <w:name w:val="heading 2"/>
    <w:basedOn w:val="Normal"/>
    <w:next w:val="Normal"/>
    <w:link w:val="Ttulo2Char"/>
    <w:uiPriority w:val="9"/>
    <w:semiHidden/>
    <w:unhideWhenUsed/>
    <w:qFormat/>
    <w:rsid w:val="00D43EB3"/>
    <w:pPr>
      <w:keepNext/>
      <w:keepLines/>
      <w:spacing w:before="40"/>
      <w:outlineLvl w:val="1"/>
    </w:pPr>
    <w:rPr>
      <w:rFonts w:asciiTheme="majorHAnsi" w:eastAsiaTheme="majorEastAsia" w:hAnsiTheme="majorHAnsi" w:cstheme="majorBidi"/>
      <w:color w:val="31479E" w:themeColor="accent1" w:themeShade="BF"/>
      <w:sz w:val="26"/>
      <w:szCs w:val="26"/>
    </w:rPr>
  </w:style>
  <w:style w:type="paragraph" w:styleId="Ttulo3">
    <w:name w:val="heading 3"/>
    <w:basedOn w:val="Normal"/>
    <w:link w:val="Ttulo3Char"/>
    <w:uiPriority w:val="9"/>
    <w:qFormat/>
    <w:rsid w:val="00236DCF"/>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TabelaSimples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1"/>
    <w:qFormat/>
    <w:rsid w:val="005B12D8"/>
    <w:pPr>
      <w:ind w:left="720"/>
      <w:contextualSpacing/>
    </w:pPr>
  </w:style>
  <w:style w:type="table" w:styleId="TabelaSimples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59A8D1"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3Char">
    <w:name w:val="Título 3 Char"/>
    <w:basedOn w:val="Fontepargpadro"/>
    <w:link w:val="Ttulo3"/>
    <w:uiPriority w:val="9"/>
    <w:rsid w:val="00236DCF"/>
    <w:rPr>
      <w:rFonts w:ascii="Times New Roman" w:eastAsia="Times New Roman" w:hAnsi="Times New Roman" w:cs="Times New Roman"/>
      <w:b/>
      <w:bCs/>
      <w:kern w:val="0"/>
      <w:sz w:val="27"/>
      <w:szCs w:val="27"/>
      <w:lang w:eastAsia="pt-BR"/>
    </w:rPr>
  </w:style>
  <w:style w:type="paragraph" w:styleId="NormalWeb">
    <w:name w:val="Normal (Web)"/>
    <w:basedOn w:val="Normal"/>
    <w:uiPriority w:val="99"/>
    <w:unhideWhenUsed/>
    <w:rsid w:val="00236DCF"/>
    <w:pPr>
      <w:spacing w:before="100" w:beforeAutospacing="1" w:after="100" w:afterAutospacing="1" w:line="240" w:lineRule="auto"/>
      <w:jc w:val="left"/>
    </w:pPr>
    <w:rPr>
      <w:rFonts w:ascii="Times New Roman" w:hAnsi="Times New Roman" w:cs="Times New Roman"/>
    </w:rPr>
  </w:style>
  <w:style w:type="character" w:styleId="Forte">
    <w:name w:val="Strong"/>
    <w:basedOn w:val="Fontepargpadro"/>
    <w:uiPriority w:val="22"/>
    <w:qFormat/>
    <w:rsid w:val="00236DCF"/>
    <w:rPr>
      <w:b/>
      <w:bCs/>
    </w:rPr>
  </w:style>
  <w:style w:type="character" w:customStyle="1" w:styleId="Ttulo1Char">
    <w:name w:val="Título 1 Char"/>
    <w:basedOn w:val="Fontepargpadro"/>
    <w:link w:val="Ttulo1"/>
    <w:uiPriority w:val="9"/>
    <w:rsid w:val="00D43EB3"/>
    <w:rPr>
      <w:rFonts w:asciiTheme="majorHAnsi" w:eastAsiaTheme="majorEastAsia" w:hAnsiTheme="majorHAnsi" w:cstheme="majorBidi"/>
      <w:color w:val="31479E" w:themeColor="accent1" w:themeShade="BF"/>
      <w:kern w:val="0"/>
      <w:sz w:val="32"/>
      <w:szCs w:val="32"/>
      <w:lang w:eastAsia="pt-BR"/>
    </w:rPr>
  </w:style>
  <w:style w:type="character" w:customStyle="1" w:styleId="Ttulo2Char">
    <w:name w:val="Título 2 Char"/>
    <w:basedOn w:val="Fontepargpadro"/>
    <w:link w:val="Ttulo2"/>
    <w:uiPriority w:val="9"/>
    <w:semiHidden/>
    <w:rsid w:val="00D43EB3"/>
    <w:rPr>
      <w:rFonts w:asciiTheme="majorHAnsi" w:eastAsiaTheme="majorEastAsia" w:hAnsiTheme="majorHAnsi" w:cstheme="majorBidi"/>
      <w:color w:val="31479E" w:themeColor="accent1" w:themeShade="BF"/>
      <w:kern w:val="0"/>
      <w:sz w:val="26"/>
      <w:szCs w:val="26"/>
      <w:lang w:eastAsia="pt-BR"/>
    </w:rPr>
  </w:style>
  <w:style w:type="table" w:customStyle="1" w:styleId="TableGrid">
    <w:name w:val="TableGrid"/>
    <w:rsid w:val="00D43EB3"/>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ivel01">
    <w:name w:val="Nivel 01"/>
    <w:basedOn w:val="PargrafodaLista"/>
    <w:next w:val="Normal"/>
    <w:link w:val="Nivel01Char"/>
    <w:autoRedefine/>
    <w:qFormat/>
    <w:rsid w:val="0023228B"/>
    <w:pPr>
      <w:numPr>
        <w:numId w:val="5"/>
      </w:numPr>
      <w:spacing w:before="360" w:after="120" w:line="276" w:lineRule="auto"/>
      <w:ind w:left="357" w:hanging="357"/>
      <w:contextualSpacing w:val="0"/>
      <w:outlineLvl w:val="0"/>
    </w:pPr>
    <w:rPr>
      <w:rFonts w:ascii="Arial" w:eastAsia="Arial" w:hAnsi="Arial" w:cs="Arial"/>
      <w:b/>
      <w:iCs/>
      <w:sz w:val="20"/>
      <w:szCs w:val="20"/>
      <w14:ligatures w14:val="none"/>
    </w:rPr>
  </w:style>
  <w:style w:type="character" w:customStyle="1" w:styleId="Nivel01Char">
    <w:name w:val="Nivel 01 Char"/>
    <w:basedOn w:val="Fontepargpadro"/>
    <w:link w:val="Nivel01"/>
    <w:rsid w:val="0023228B"/>
    <w:rPr>
      <w:rFonts w:ascii="Arial" w:eastAsia="Arial" w:hAnsi="Arial" w:cs="Arial"/>
      <w:b/>
      <w:iCs/>
      <w:kern w:val="0"/>
      <w:sz w:val="20"/>
      <w:szCs w:val="20"/>
      <w:lang w:eastAsia="pt-BR"/>
      <w14:ligatures w14:val="none"/>
    </w:rPr>
  </w:style>
  <w:style w:type="paragraph" w:customStyle="1" w:styleId="Nivel2-Opcional">
    <w:name w:val="Nivel 2-Opcional"/>
    <w:basedOn w:val="Normal"/>
    <w:autoRedefine/>
    <w:rsid w:val="0023228B"/>
    <w:pPr>
      <w:numPr>
        <w:ilvl w:val="1"/>
        <w:numId w:val="5"/>
      </w:numPr>
      <w:shd w:val="clear" w:color="auto" w:fill="80D219" w:themeFill="accent3" w:themeFillShade="BF"/>
      <w:spacing w:before="120" w:after="120" w:line="276" w:lineRule="auto"/>
      <w:ind w:left="0" w:firstLine="0"/>
    </w:pPr>
    <w:rPr>
      <w:rFonts w:ascii="Arial" w:eastAsia="Arial" w:hAnsi="Arial" w:cs="Arial"/>
      <w:i/>
      <w:color w:val="FF0000"/>
      <w:sz w:val="20"/>
      <w:szCs w:val="20"/>
      <w14:ligatures w14:val="none"/>
    </w:rPr>
  </w:style>
  <w:style w:type="paragraph" w:customStyle="1" w:styleId="Nivel5">
    <w:name w:val="Nivel 5"/>
    <w:basedOn w:val="Nvel4-R"/>
    <w:autoRedefine/>
    <w:qFormat/>
    <w:rsid w:val="0023228B"/>
    <w:pPr>
      <w:numPr>
        <w:ilvl w:val="4"/>
      </w:numPr>
      <w:ind w:left="851" w:firstLine="0"/>
    </w:pPr>
  </w:style>
  <w:style w:type="paragraph" w:customStyle="1" w:styleId="Nvel4-R">
    <w:name w:val="Nível 4-R"/>
    <w:basedOn w:val="Normal"/>
    <w:autoRedefine/>
    <w:qFormat/>
    <w:rsid w:val="0023228B"/>
    <w:pPr>
      <w:numPr>
        <w:ilvl w:val="3"/>
        <w:numId w:val="5"/>
      </w:numPr>
      <w:spacing w:before="120" w:after="120" w:line="276" w:lineRule="auto"/>
      <w:ind w:left="567" w:firstLine="0"/>
    </w:pPr>
    <w:rPr>
      <w:rFonts w:ascii="Arial" w:eastAsiaTheme="minorEastAsia" w:hAnsi="Arial" w:cs="Arial"/>
      <w:bCs/>
      <w:i/>
      <w:color w:val="FF0000"/>
      <w:sz w:val="20"/>
      <w:szCs w:val="20"/>
      <w14:ligatures w14:val="none"/>
    </w:rPr>
  </w:style>
  <w:style w:type="paragraph" w:customStyle="1" w:styleId="Nivel3">
    <w:name w:val="Nivel 3"/>
    <w:basedOn w:val="Normal"/>
    <w:link w:val="Nivel3Char1"/>
    <w:qFormat/>
    <w:rsid w:val="0023228B"/>
    <w:pPr>
      <w:numPr>
        <w:ilvl w:val="2"/>
        <w:numId w:val="5"/>
      </w:numPr>
      <w:spacing w:before="120" w:after="120" w:line="276" w:lineRule="auto"/>
      <w:ind w:left="284" w:firstLine="0"/>
    </w:pPr>
    <w:rPr>
      <w:rFonts w:ascii="Arial" w:eastAsiaTheme="minorEastAsia" w:hAnsi="Arial"/>
      <w:sz w:val="20"/>
      <w14:ligatures w14:val="none"/>
    </w:rPr>
  </w:style>
  <w:style w:type="paragraph" w:styleId="Textodebalo">
    <w:name w:val="Balloon Text"/>
    <w:basedOn w:val="Normal"/>
    <w:link w:val="TextodebaloChar"/>
    <w:uiPriority w:val="99"/>
    <w:semiHidden/>
    <w:unhideWhenUsed/>
    <w:rsid w:val="0023228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228B"/>
    <w:rPr>
      <w:rFonts w:ascii="Segoe UI" w:eastAsia="Times New Roman" w:hAnsi="Segoe UI" w:cs="Segoe UI"/>
      <w:kern w:val="0"/>
      <w:sz w:val="18"/>
      <w:szCs w:val="18"/>
      <w:lang w:eastAsia="pt-BR"/>
    </w:rPr>
  </w:style>
  <w:style w:type="paragraph" w:customStyle="1" w:styleId="Nvel02">
    <w:name w:val="Nível 02"/>
    <w:basedOn w:val="Nivel2-Opcional"/>
    <w:link w:val="Nvel02Char"/>
    <w:autoRedefine/>
    <w:qFormat/>
    <w:rsid w:val="0023228B"/>
    <w:pPr>
      <w:numPr>
        <w:numId w:val="7"/>
      </w:numPr>
      <w:shd w:val="clear" w:color="auto" w:fill="auto"/>
      <w:ind w:left="0" w:firstLine="0"/>
    </w:pPr>
    <w:rPr>
      <w:i w:val="0"/>
      <w:iCs/>
      <w:color w:val="auto"/>
    </w:rPr>
  </w:style>
  <w:style w:type="character" w:customStyle="1" w:styleId="Nvel02Char">
    <w:name w:val="Nível 02 Char"/>
    <w:basedOn w:val="Fontepargpadro"/>
    <w:link w:val="Nvel02"/>
    <w:rsid w:val="0023228B"/>
    <w:rPr>
      <w:rFonts w:ascii="Arial" w:eastAsia="Arial" w:hAnsi="Arial" w:cs="Arial"/>
      <w:iCs/>
      <w:kern w:val="0"/>
      <w:sz w:val="20"/>
      <w:szCs w:val="20"/>
      <w:lang w:eastAsia="pt-BR"/>
      <w14:ligatures w14:val="none"/>
    </w:rPr>
  </w:style>
  <w:style w:type="numbering" w:customStyle="1" w:styleId="Estilo4">
    <w:name w:val="Estilo4"/>
    <w:uiPriority w:val="99"/>
    <w:rsid w:val="0023228B"/>
    <w:pPr>
      <w:numPr>
        <w:numId w:val="6"/>
      </w:numPr>
    </w:pPr>
  </w:style>
  <w:style w:type="character" w:styleId="Refdecomentrio">
    <w:name w:val="annotation reference"/>
    <w:basedOn w:val="Fontepargpadro"/>
    <w:unhideWhenUsed/>
    <w:qFormat/>
    <w:rsid w:val="0023228B"/>
    <w:rPr>
      <w:sz w:val="16"/>
      <w:szCs w:val="16"/>
    </w:rPr>
  </w:style>
  <w:style w:type="paragraph" w:styleId="Textodecomentrio">
    <w:name w:val="annotation text"/>
    <w:basedOn w:val="Normal"/>
    <w:link w:val="TextodecomentrioChar"/>
    <w:uiPriority w:val="99"/>
    <w:unhideWhenUsed/>
    <w:qFormat/>
    <w:rsid w:val="0023228B"/>
    <w:pPr>
      <w:spacing w:line="240" w:lineRule="auto"/>
      <w:jc w:val="left"/>
    </w:pPr>
    <w:rPr>
      <w:rFonts w:ascii="Ecofont_Spranq_eco_Sans" w:eastAsiaTheme="minorEastAsia" w:hAnsi="Ecofont_Spranq_eco_Sans"/>
      <w:sz w:val="20"/>
      <w:szCs w:val="20"/>
      <w14:ligatures w14:val="none"/>
    </w:rPr>
  </w:style>
  <w:style w:type="character" w:customStyle="1" w:styleId="TextodecomentrioChar">
    <w:name w:val="Texto de comentário Char"/>
    <w:basedOn w:val="Fontepargpadro"/>
    <w:link w:val="Textodecomentrio"/>
    <w:uiPriority w:val="99"/>
    <w:qFormat/>
    <w:rsid w:val="0023228B"/>
    <w:rPr>
      <w:rFonts w:ascii="Ecofont_Spranq_eco_Sans" w:eastAsiaTheme="minorEastAsia" w:hAnsi="Ecofont_Spranq_eco_Sans" w:cs="Tahoma"/>
      <w:kern w:val="0"/>
      <w:sz w:val="20"/>
      <w:szCs w:val="20"/>
      <w:lang w:eastAsia="pt-BR"/>
      <w14:ligatures w14:val="none"/>
    </w:rPr>
  </w:style>
  <w:style w:type="paragraph" w:customStyle="1" w:styleId="Nvel2-Opcional">
    <w:name w:val="Nível 2-Opcional"/>
    <w:basedOn w:val="Nvel02"/>
    <w:link w:val="Nvel2-OpcionalChar"/>
    <w:qFormat/>
    <w:rsid w:val="0023228B"/>
    <w:rPr>
      <w:i/>
      <w:color w:val="FF0000"/>
    </w:rPr>
  </w:style>
  <w:style w:type="character" w:customStyle="1" w:styleId="Nvel2-OpcionalChar">
    <w:name w:val="Nível 2-Opcional Char"/>
    <w:basedOn w:val="Nvel02Char"/>
    <w:link w:val="Nvel2-Opcional"/>
    <w:rsid w:val="0023228B"/>
    <w:rPr>
      <w:rFonts w:ascii="Arial" w:eastAsia="Arial" w:hAnsi="Arial" w:cs="Arial"/>
      <w:i/>
      <w:iCs/>
      <w:color w:val="FF0000"/>
      <w:kern w:val="0"/>
      <w:sz w:val="20"/>
      <w:szCs w:val="20"/>
      <w:lang w:eastAsia="pt-BR"/>
      <w14:ligatures w14:val="none"/>
    </w:rPr>
  </w:style>
  <w:style w:type="character" w:customStyle="1" w:styleId="fontstyle01">
    <w:name w:val="fontstyle01"/>
    <w:basedOn w:val="Fontepargpadro"/>
    <w:rsid w:val="005B4A49"/>
    <w:rPr>
      <w:rFonts w:ascii="LiberationSerif" w:hAnsi="LiberationSerif" w:hint="default"/>
      <w:b w:val="0"/>
      <w:bCs w:val="0"/>
      <w:i w:val="0"/>
      <w:iCs w:val="0"/>
      <w:color w:val="000000"/>
      <w:sz w:val="24"/>
      <w:szCs w:val="24"/>
    </w:rPr>
  </w:style>
  <w:style w:type="character" w:customStyle="1" w:styleId="fontstyle21">
    <w:name w:val="fontstyle21"/>
    <w:basedOn w:val="Fontepargpadro"/>
    <w:rsid w:val="00DC6EB5"/>
    <w:rPr>
      <w:rFonts w:ascii="LiberationSerif-Italic" w:hAnsi="LiberationSerif-Italic" w:hint="default"/>
      <w:b w:val="0"/>
      <w:bCs w:val="0"/>
      <w:i/>
      <w:iCs/>
      <w:color w:val="000000"/>
      <w:sz w:val="24"/>
      <w:szCs w:val="24"/>
    </w:rPr>
  </w:style>
  <w:style w:type="character" w:customStyle="1" w:styleId="fontstyle11">
    <w:name w:val="fontstyle11"/>
    <w:basedOn w:val="Fontepargpadro"/>
    <w:rsid w:val="00033C3C"/>
    <w:rPr>
      <w:rFonts w:ascii="LiberationSerif" w:hAnsi="LiberationSerif" w:hint="default"/>
      <w:b w:val="0"/>
      <w:bCs w:val="0"/>
      <w:i w:val="0"/>
      <w:iCs w:val="0"/>
      <w:color w:val="000000"/>
      <w:sz w:val="24"/>
      <w:szCs w:val="24"/>
    </w:rPr>
  </w:style>
  <w:style w:type="table" w:styleId="TabeladeLista4-nfase5">
    <w:name w:val="List Table 4 Accent 5"/>
    <w:basedOn w:val="Tabelanormal"/>
    <w:uiPriority w:val="49"/>
    <w:rsid w:val="00DB79D7"/>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tcBorders>
        <w:shd w:val="clear" w:color="auto" w:fill="FF8021" w:themeFill="accent5"/>
      </w:tcPr>
    </w:tblStylePr>
    <w:tblStylePr w:type="lastRow">
      <w:rPr>
        <w:b/>
        <w:bCs/>
      </w:rPr>
      <w:tblPr/>
      <w:tcPr>
        <w:tcBorders>
          <w:top w:val="double" w:sz="4" w:space="0" w:color="FFB279" w:themeColor="accent5" w:themeTint="99"/>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character" w:customStyle="1" w:styleId="fontstyle31">
    <w:name w:val="fontstyle31"/>
    <w:basedOn w:val="Fontepargpadro"/>
    <w:rsid w:val="00AC15D7"/>
    <w:rPr>
      <w:rFonts w:ascii="Arial-ItalicMT" w:hAnsi="Arial-ItalicMT" w:hint="default"/>
      <w:b w:val="0"/>
      <w:bCs w:val="0"/>
      <w:i/>
      <w:iCs/>
      <w:color w:val="0000FF"/>
      <w:sz w:val="24"/>
      <w:szCs w:val="24"/>
    </w:rPr>
  </w:style>
  <w:style w:type="paragraph" w:customStyle="1" w:styleId="Rodape9e9">
    <w:name w:val="Rodapée9e9"/>
    <w:basedOn w:val="Normal"/>
    <w:next w:val="Normal"/>
    <w:uiPriority w:val="99"/>
    <w:rsid w:val="00750B10"/>
    <w:pPr>
      <w:suppressLineNumbers/>
      <w:tabs>
        <w:tab w:val="center" w:pos="5134"/>
        <w:tab w:val="right" w:pos="10268"/>
      </w:tabs>
      <w:suppressAutoHyphens/>
      <w:autoSpaceDE w:val="0"/>
      <w:autoSpaceDN w:val="0"/>
      <w:adjustRightInd w:val="0"/>
      <w:spacing w:before="280" w:after="280" w:line="240" w:lineRule="auto"/>
      <w:jc w:val="left"/>
    </w:pPr>
    <w:rPr>
      <w:rFonts w:ascii="Times New Roman" w:hAnsi="Liberation Serif" w:cs="Times New Roman"/>
      <w:color w:val="00000A"/>
      <w:kern w:val="1"/>
      <w:sz w:val="20"/>
      <w:szCs w:val="20"/>
      <w:lang w:eastAsia="zh-CN"/>
      <w14:ligatures w14:val="none"/>
    </w:rPr>
  </w:style>
  <w:style w:type="character" w:customStyle="1" w:styleId="LinkdaInternet">
    <w:name w:val="Link da Internet"/>
    <w:uiPriority w:val="99"/>
    <w:rsid w:val="00750B10"/>
    <w:rPr>
      <w:color w:val="000080"/>
      <w:u w:val="single"/>
    </w:rPr>
  </w:style>
  <w:style w:type="paragraph" w:customStyle="1" w:styleId="NormalWeb12">
    <w:name w:val="Normal (Web)12"/>
    <w:next w:val="Normal"/>
    <w:uiPriority w:val="99"/>
    <w:rsid w:val="00E36C94"/>
    <w:pPr>
      <w:suppressAutoHyphens/>
      <w:autoSpaceDE w:val="0"/>
      <w:autoSpaceDN w:val="0"/>
      <w:adjustRightInd w:val="0"/>
      <w:spacing w:before="280" w:after="280" w:line="240" w:lineRule="auto"/>
    </w:pPr>
    <w:rPr>
      <w:rFonts w:ascii="Times New Roman" w:eastAsia="Times New Roman" w:hAnsi="Liberation Serif" w:cs="Times New Roman"/>
      <w:color w:val="00000A"/>
      <w:kern w:val="1"/>
      <w:sz w:val="20"/>
      <w:szCs w:val="20"/>
      <w:lang w:eastAsia="zh-CN"/>
      <w14:ligatures w14:val="none"/>
    </w:rPr>
  </w:style>
  <w:style w:type="paragraph" w:customStyle="1" w:styleId="Tededtulo9">
    <w:name w:val="Tíededtulo9"/>
    <w:basedOn w:val="Normal"/>
    <w:next w:val="Normal"/>
    <w:uiPriority w:val="99"/>
    <w:rsid w:val="00E36C94"/>
    <w:pPr>
      <w:suppressAutoHyphens/>
      <w:autoSpaceDE w:val="0"/>
      <w:autoSpaceDN w:val="0"/>
      <w:adjustRightInd w:val="0"/>
      <w:spacing w:after="360" w:line="252" w:lineRule="auto"/>
      <w:ind w:left="1985"/>
      <w:jc w:val="left"/>
    </w:pPr>
    <w:rPr>
      <w:rFonts w:ascii="Calibri" w:hAnsi="Liberation Serif" w:cs="Calibri"/>
      <w:b/>
      <w:bCs/>
      <w:color w:val="000000"/>
      <w:kern w:val="1"/>
      <w:u w:val="single"/>
      <w:shd w:val="clear" w:color="auto" w:fill="C0C0C0"/>
      <w:lang w:eastAsia="zh-CN"/>
      <w14:ligatures w14:val="none"/>
    </w:rPr>
  </w:style>
  <w:style w:type="character" w:customStyle="1" w:styleId="WW8Num13z7">
    <w:name w:val="WW8Num13z7"/>
    <w:uiPriority w:val="99"/>
    <w:rsid w:val="00C231FB"/>
  </w:style>
  <w:style w:type="paragraph" w:customStyle="1" w:styleId="Tededtulo1111">
    <w:name w:val="Tíededtulo1111"/>
    <w:basedOn w:val="Normal"/>
    <w:next w:val="Normal"/>
    <w:uiPriority w:val="99"/>
    <w:rsid w:val="0055433C"/>
    <w:pPr>
      <w:suppressAutoHyphens/>
      <w:autoSpaceDE w:val="0"/>
      <w:autoSpaceDN w:val="0"/>
      <w:adjustRightInd w:val="0"/>
      <w:spacing w:after="160" w:line="252" w:lineRule="auto"/>
      <w:jc w:val="center"/>
    </w:pPr>
    <w:rPr>
      <w:rFonts w:ascii="Times New Roman" w:hAnsi="Liberation Serif" w:cs="Times New Roman"/>
      <w:b/>
      <w:bCs/>
      <w:color w:val="000000"/>
      <w:kern w:val="1"/>
      <w:sz w:val="28"/>
      <w:szCs w:val="28"/>
      <w:lang w:eastAsia="zh-CN"/>
      <w14:ligatures w14:val="none"/>
    </w:rPr>
  </w:style>
  <w:style w:type="paragraph" w:customStyle="1" w:styleId="Tedededtulo">
    <w:name w:val="Tíedededtulo"/>
    <w:basedOn w:val="Normal"/>
    <w:next w:val="Normal"/>
    <w:uiPriority w:val="99"/>
    <w:rsid w:val="0055433C"/>
    <w:pPr>
      <w:keepNext/>
      <w:widowControl w:val="0"/>
      <w:suppressAutoHyphens/>
      <w:autoSpaceDE w:val="0"/>
      <w:autoSpaceDN w:val="0"/>
      <w:adjustRightInd w:val="0"/>
      <w:spacing w:before="240" w:after="120" w:line="240" w:lineRule="exact"/>
      <w:jc w:val="left"/>
    </w:pPr>
    <w:rPr>
      <w:rFonts w:ascii="Liberation Sans" w:hAnsi="Liberation Serif" w:cs="Liberation Sans"/>
      <w:color w:val="000000"/>
      <w:kern w:val="1"/>
      <w:sz w:val="28"/>
      <w:szCs w:val="28"/>
      <w:lang w:eastAsia="zh-CN"/>
      <w14:ligatures w14:val="none"/>
    </w:rPr>
  </w:style>
  <w:style w:type="table" w:styleId="TabeladeGrade4-nfase3">
    <w:name w:val="Grid Table 4 Accent 3"/>
    <w:basedOn w:val="Tabelanormal"/>
    <w:uiPriority w:val="49"/>
    <w:rsid w:val="00AC1F2D"/>
    <w:pPr>
      <w:spacing w:after="0" w:line="240" w:lineRule="auto"/>
    </w:pPr>
    <w:rPr>
      <w:kern w:val="0"/>
      <w14:ligatures w14:val="none"/>
    </w:r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insideV w:val="nil"/>
        </w:tcBorders>
        <w:shd w:val="clear" w:color="auto" w:fill="A7EA52" w:themeFill="accent3"/>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character" w:customStyle="1" w:styleId="MenoPendente1">
    <w:name w:val="Menção Pendente1"/>
    <w:basedOn w:val="Fontepargpadro"/>
    <w:uiPriority w:val="99"/>
    <w:semiHidden/>
    <w:unhideWhenUsed/>
    <w:rsid w:val="00B71A01"/>
    <w:rPr>
      <w:color w:val="605E5C"/>
      <w:shd w:val="clear" w:color="auto" w:fill="E1DFDD"/>
    </w:rPr>
  </w:style>
  <w:style w:type="paragraph" w:customStyle="1" w:styleId="Nivel01Titulo">
    <w:name w:val="Nivel_01_Titulo"/>
    <w:basedOn w:val="Ttulo1"/>
    <w:next w:val="Normal"/>
    <w:link w:val="Nivel01TituloChar"/>
    <w:qFormat/>
    <w:rsid w:val="00B71A01"/>
    <w:pPr>
      <w:numPr>
        <w:numId w:val="12"/>
      </w:numPr>
      <w:tabs>
        <w:tab w:val="left" w:pos="567"/>
      </w:tabs>
      <w:spacing w:line="240" w:lineRule="auto"/>
    </w:pPr>
    <w:rPr>
      <w:rFonts w:ascii="Arial" w:hAnsi="Arial" w:cs="Times New Roman"/>
      <w:b/>
      <w:bCs/>
      <w:sz w:val="20"/>
      <w:szCs w:val="20"/>
      <w14:ligatures w14:val="none"/>
    </w:rPr>
  </w:style>
  <w:style w:type="character" w:customStyle="1" w:styleId="Nivel01TituloChar">
    <w:name w:val="Nivel_01_Titulo Char"/>
    <w:basedOn w:val="Ttulo1Char"/>
    <w:link w:val="Nivel01Titulo"/>
    <w:rsid w:val="00B71A01"/>
    <w:rPr>
      <w:rFonts w:ascii="Arial" w:eastAsiaTheme="majorEastAsia" w:hAnsi="Arial" w:cs="Times New Roman"/>
      <w:b/>
      <w:bCs/>
      <w:color w:val="31479E" w:themeColor="accent1" w:themeShade="BF"/>
      <w:kern w:val="0"/>
      <w:sz w:val="20"/>
      <w:szCs w:val="20"/>
      <w:lang w:eastAsia="pt-BR"/>
      <w14:ligatures w14:val="none"/>
    </w:rPr>
  </w:style>
  <w:style w:type="paragraph" w:customStyle="1" w:styleId="GradeColorida-nfase11">
    <w:name w:val="Grade Colorida - Ênfase 11"/>
    <w:basedOn w:val="Normal"/>
    <w:next w:val="Normal"/>
    <w:link w:val="GradeColorida-nfase1Char"/>
    <w:uiPriority w:val="29"/>
    <w:qFormat/>
    <w:rsid w:val="00B71A0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eastAsia="Calibri" w:hAnsi="Arial" w:cs="Times New Roman"/>
      <w:i/>
      <w:iCs/>
      <w:color w:val="000000"/>
      <w:sz w:val="20"/>
      <w:lang w:val="x-none" w:eastAsia="en-US"/>
      <w14:ligatures w14:val="none"/>
    </w:rPr>
  </w:style>
  <w:style w:type="character" w:customStyle="1" w:styleId="GradeColorida-nfase1Char">
    <w:name w:val="Grade Colorida - Ênfase 1 Char"/>
    <w:link w:val="GradeColorida-nfase11"/>
    <w:uiPriority w:val="29"/>
    <w:rsid w:val="00B71A01"/>
    <w:rPr>
      <w:rFonts w:ascii="Arial" w:eastAsia="Calibri" w:hAnsi="Arial" w:cs="Times New Roman"/>
      <w:i/>
      <w:iCs/>
      <w:color w:val="000000"/>
      <w:kern w:val="0"/>
      <w:sz w:val="20"/>
      <w:szCs w:val="24"/>
      <w:shd w:val="clear" w:color="auto" w:fill="FFFFCC"/>
      <w:lang w:val="x-none"/>
      <w14:ligatures w14:val="none"/>
    </w:rPr>
  </w:style>
  <w:style w:type="paragraph" w:customStyle="1" w:styleId="PargrafodaLista1">
    <w:name w:val="Parágrafo da Lista1"/>
    <w:basedOn w:val="Normal"/>
    <w:qFormat/>
    <w:rsid w:val="00B71A01"/>
    <w:pPr>
      <w:spacing w:line="240" w:lineRule="auto"/>
      <w:ind w:left="720"/>
      <w:jc w:val="left"/>
    </w:pPr>
    <w:rPr>
      <w:rFonts w:ascii="Ecofont_Spranq_eco_Sans" w:hAnsi="Ecofont_Spranq_eco_Sans" w:cs="Ecofont_Spranq_eco_Sans"/>
      <w14:ligatures w14:val="none"/>
    </w:rPr>
  </w:style>
  <w:style w:type="table" w:customStyle="1" w:styleId="TableNormal">
    <w:name w:val="Table Normal"/>
    <w:uiPriority w:val="2"/>
    <w:semiHidden/>
    <w:unhideWhenUsed/>
    <w:qFormat/>
    <w:rsid w:val="00B71A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71A01"/>
    <w:pPr>
      <w:widowControl w:val="0"/>
      <w:autoSpaceDE w:val="0"/>
      <w:autoSpaceDN w:val="0"/>
      <w:spacing w:line="240" w:lineRule="auto"/>
      <w:jc w:val="left"/>
    </w:pPr>
    <w:rPr>
      <w:rFonts w:ascii="Calibri" w:eastAsia="Calibri" w:hAnsi="Calibri" w:cs="Calibri"/>
      <w:lang w:val="pt-PT" w:eastAsia="en-US"/>
      <w14:ligatures w14:val="none"/>
    </w:rPr>
  </w:style>
  <w:style w:type="character" w:customStyle="1" w:styleId="CorpodetextoChar">
    <w:name w:val="Corpo de texto Char"/>
    <w:basedOn w:val="Fontepargpadro"/>
    <w:link w:val="Corpodetexto"/>
    <w:uiPriority w:val="1"/>
    <w:rsid w:val="00B71A01"/>
    <w:rPr>
      <w:rFonts w:ascii="Calibri" w:eastAsia="Calibri" w:hAnsi="Calibri" w:cs="Calibri"/>
      <w:kern w:val="0"/>
      <w:sz w:val="24"/>
      <w:szCs w:val="24"/>
      <w:lang w:val="pt-PT"/>
      <w14:ligatures w14:val="none"/>
    </w:rPr>
  </w:style>
  <w:style w:type="paragraph" w:customStyle="1" w:styleId="TableParagraph">
    <w:name w:val="Table Paragraph"/>
    <w:basedOn w:val="Normal"/>
    <w:uiPriority w:val="1"/>
    <w:qFormat/>
    <w:rsid w:val="00B71A01"/>
    <w:pPr>
      <w:widowControl w:val="0"/>
      <w:autoSpaceDE w:val="0"/>
      <w:autoSpaceDN w:val="0"/>
      <w:spacing w:line="240" w:lineRule="auto"/>
      <w:jc w:val="left"/>
    </w:pPr>
    <w:rPr>
      <w:rFonts w:ascii="Calibri" w:eastAsia="Calibri" w:hAnsi="Calibri" w:cs="Calibri"/>
      <w:sz w:val="22"/>
      <w:szCs w:val="22"/>
      <w:lang w:val="pt-PT" w:eastAsia="en-US"/>
      <w14:ligatures w14:val="none"/>
    </w:rPr>
  </w:style>
  <w:style w:type="paragraph" w:customStyle="1" w:styleId="Contefafadodoquadro">
    <w:name w:val="Conteúfafado do quadro"/>
    <w:basedOn w:val="Normal"/>
    <w:next w:val="Normal"/>
    <w:uiPriority w:val="99"/>
    <w:rsid w:val="009D2FF5"/>
    <w:pPr>
      <w:suppressAutoHyphens/>
      <w:autoSpaceDE w:val="0"/>
      <w:autoSpaceDN w:val="0"/>
      <w:adjustRightInd w:val="0"/>
      <w:spacing w:after="160" w:line="252" w:lineRule="auto"/>
      <w:jc w:val="left"/>
    </w:pPr>
    <w:rPr>
      <w:rFonts w:ascii="Calibri" w:hAnsi="Liberation Serif" w:cs="Calibri"/>
      <w:color w:val="000000"/>
      <w:kern w:val="2"/>
      <w:sz w:val="22"/>
      <w:szCs w:val="22"/>
      <w:lang w:eastAsia="zh-CN"/>
      <w14:ligatures w14:val="none"/>
    </w:rPr>
  </w:style>
  <w:style w:type="paragraph" w:customStyle="1" w:styleId="WW-TextBody">
    <w:name w:val="WW-Text Body"/>
    <w:basedOn w:val="Normal"/>
    <w:next w:val="Normal"/>
    <w:uiPriority w:val="99"/>
    <w:rsid w:val="009D2FF5"/>
    <w:pPr>
      <w:widowControl w:val="0"/>
      <w:suppressAutoHyphens/>
      <w:autoSpaceDE w:val="0"/>
      <w:autoSpaceDN w:val="0"/>
      <w:adjustRightInd w:val="0"/>
      <w:spacing w:after="120" w:line="288" w:lineRule="auto"/>
      <w:jc w:val="left"/>
    </w:pPr>
    <w:rPr>
      <w:rFonts w:ascii="Liberation Serif" w:hAnsi="Liberation Serif" w:cs="Liberation Serif"/>
      <w:color w:val="00000A"/>
      <w:kern w:val="2"/>
      <w:lang w:eastAsia="zh-CN" w:bidi="hi-IN"/>
      <w14:ligatures w14:val="none"/>
    </w:rPr>
  </w:style>
  <w:style w:type="paragraph" w:customStyle="1" w:styleId="Nivel2">
    <w:name w:val="Nivel 2"/>
    <w:basedOn w:val="Normal"/>
    <w:autoRedefine/>
    <w:qFormat/>
    <w:rsid w:val="00E614F6"/>
    <w:pPr>
      <w:suppressAutoHyphens/>
      <w:autoSpaceDN w:val="0"/>
      <w:spacing w:before="120" w:after="120" w:line="276" w:lineRule="auto"/>
    </w:pPr>
    <w:rPr>
      <w:rFonts w:ascii="Arial" w:eastAsia="MS Mincho" w:hAnsi="Arial" w:cs="Arial"/>
      <w:sz w:val="20"/>
      <w:szCs w:val="20"/>
      <w14:ligatures w14:val="none"/>
    </w:rPr>
  </w:style>
  <w:style w:type="paragraph" w:customStyle="1" w:styleId="Nvel1-SemNum">
    <w:name w:val="Nível 1-SemNum"/>
    <w:basedOn w:val="Normal"/>
    <w:link w:val="Nvel1-SemNumChar"/>
    <w:qFormat/>
    <w:rsid w:val="00E614F6"/>
    <w:pPr>
      <w:keepNext/>
      <w:keepLines/>
      <w:tabs>
        <w:tab w:val="left" w:pos="-709"/>
        <w:tab w:val="left" w:pos="567"/>
      </w:tabs>
      <w:suppressAutoHyphens/>
      <w:autoSpaceDN w:val="0"/>
      <w:spacing w:before="240" w:after="120" w:line="276" w:lineRule="auto"/>
      <w:outlineLvl w:val="1"/>
    </w:pPr>
    <w:rPr>
      <w:rFonts w:ascii="Arial" w:eastAsia="MS Gothic" w:hAnsi="Arial" w:cs="Arial"/>
      <w:b/>
      <w:bCs/>
      <w:sz w:val="20"/>
      <w:szCs w:val="20"/>
      <w14:ligatures w14:val="none"/>
    </w:rPr>
  </w:style>
  <w:style w:type="character" w:customStyle="1" w:styleId="Nvel1-SemNumChar">
    <w:name w:val="Nível 1-SemNum Char"/>
    <w:basedOn w:val="Fontepargpadro"/>
    <w:link w:val="Nvel1-SemNum"/>
    <w:rsid w:val="00E614F6"/>
    <w:rPr>
      <w:rFonts w:ascii="Arial" w:eastAsia="MS Gothic" w:hAnsi="Arial" w:cs="Arial"/>
      <w:b/>
      <w:bCs/>
      <w:kern w:val="0"/>
      <w:sz w:val="20"/>
      <w:szCs w:val="20"/>
      <w:lang w:eastAsia="pt-BR"/>
      <w14:ligatures w14:val="none"/>
    </w:rPr>
  </w:style>
  <w:style w:type="character" w:customStyle="1" w:styleId="Nivel3Char1">
    <w:name w:val="Nivel 3 Char1"/>
    <w:basedOn w:val="Fontepargpadro"/>
    <w:link w:val="Nivel3"/>
    <w:rsid w:val="00E614F6"/>
    <w:rPr>
      <w:rFonts w:ascii="Arial" w:eastAsiaTheme="minorEastAsia" w:hAnsi="Arial" w:cs="Tahoma"/>
      <w:kern w:val="0"/>
      <w:sz w:val="20"/>
      <w:szCs w:val="24"/>
      <w:lang w:eastAsia="pt-BR"/>
      <w14:ligatures w14:val="none"/>
    </w:rPr>
  </w:style>
  <w:style w:type="table" w:customStyle="1" w:styleId="Tabelacomgrade1">
    <w:name w:val="Tabela com grade1"/>
    <w:basedOn w:val="Tabelanormal"/>
    <w:next w:val="Tabelacomgrade"/>
    <w:uiPriority w:val="39"/>
    <w:rsid w:val="00242169"/>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6B1FA7"/>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13">
      <w:bodyDiv w:val="1"/>
      <w:marLeft w:val="0"/>
      <w:marRight w:val="0"/>
      <w:marTop w:val="0"/>
      <w:marBottom w:val="0"/>
      <w:divBdr>
        <w:top w:val="none" w:sz="0" w:space="0" w:color="auto"/>
        <w:left w:val="none" w:sz="0" w:space="0" w:color="auto"/>
        <w:bottom w:val="none" w:sz="0" w:space="0" w:color="auto"/>
        <w:right w:val="none" w:sz="0" w:space="0" w:color="auto"/>
      </w:divBdr>
    </w:div>
    <w:div w:id="47191266">
      <w:bodyDiv w:val="1"/>
      <w:marLeft w:val="0"/>
      <w:marRight w:val="0"/>
      <w:marTop w:val="0"/>
      <w:marBottom w:val="0"/>
      <w:divBdr>
        <w:top w:val="none" w:sz="0" w:space="0" w:color="auto"/>
        <w:left w:val="none" w:sz="0" w:space="0" w:color="auto"/>
        <w:bottom w:val="none" w:sz="0" w:space="0" w:color="auto"/>
        <w:right w:val="none" w:sz="0" w:space="0" w:color="auto"/>
      </w:divBdr>
    </w:div>
    <w:div w:id="51315302">
      <w:bodyDiv w:val="1"/>
      <w:marLeft w:val="0"/>
      <w:marRight w:val="0"/>
      <w:marTop w:val="0"/>
      <w:marBottom w:val="0"/>
      <w:divBdr>
        <w:top w:val="none" w:sz="0" w:space="0" w:color="auto"/>
        <w:left w:val="none" w:sz="0" w:space="0" w:color="auto"/>
        <w:bottom w:val="none" w:sz="0" w:space="0" w:color="auto"/>
        <w:right w:val="none" w:sz="0" w:space="0" w:color="auto"/>
      </w:divBdr>
    </w:div>
    <w:div w:id="62139547">
      <w:bodyDiv w:val="1"/>
      <w:marLeft w:val="0"/>
      <w:marRight w:val="0"/>
      <w:marTop w:val="0"/>
      <w:marBottom w:val="0"/>
      <w:divBdr>
        <w:top w:val="none" w:sz="0" w:space="0" w:color="auto"/>
        <w:left w:val="none" w:sz="0" w:space="0" w:color="auto"/>
        <w:bottom w:val="none" w:sz="0" w:space="0" w:color="auto"/>
        <w:right w:val="none" w:sz="0" w:space="0" w:color="auto"/>
      </w:divBdr>
    </w:div>
    <w:div w:id="67188709">
      <w:bodyDiv w:val="1"/>
      <w:marLeft w:val="0"/>
      <w:marRight w:val="0"/>
      <w:marTop w:val="0"/>
      <w:marBottom w:val="0"/>
      <w:divBdr>
        <w:top w:val="none" w:sz="0" w:space="0" w:color="auto"/>
        <w:left w:val="none" w:sz="0" w:space="0" w:color="auto"/>
        <w:bottom w:val="none" w:sz="0" w:space="0" w:color="auto"/>
        <w:right w:val="none" w:sz="0" w:space="0" w:color="auto"/>
      </w:divBdr>
    </w:div>
    <w:div w:id="127163369">
      <w:bodyDiv w:val="1"/>
      <w:marLeft w:val="0"/>
      <w:marRight w:val="0"/>
      <w:marTop w:val="0"/>
      <w:marBottom w:val="0"/>
      <w:divBdr>
        <w:top w:val="none" w:sz="0" w:space="0" w:color="auto"/>
        <w:left w:val="none" w:sz="0" w:space="0" w:color="auto"/>
        <w:bottom w:val="none" w:sz="0" w:space="0" w:color="auto"/>
        <w:right w:val="none" w:sz="0" w:space="0" w:color="auto"/>
      </w:divBdr>
    </w:div>
    <w:div w:id="133253004">
      <w:bodyDiv w:val="1"/>
      <w:marLeft w:val="0"/>
      <w:marRight w:val="0"/>
      <w:marTop w:val="0"/>
      <w:marBottom w:val="0"/>
      <w:divBdr>
        <w:top w:val="none" w:sz="0" w:space="0" w:color="auto"/>
        <w:left w:val="none" w:sz="0" w:space="0" w:color="auto"/>
        <w:bottom w:val="none" w:sz="0" w:space="0" w:color="auto"/>
        <w:right w:val="none" w:sz="0" w:space="0" w:color="auto"/>
      </w:divBdr>
    </w:div>
    <w:div w:id="143858175">
      <w:bodyDiv w:val="1"/>
      <w:marLeft w:val="0"/>
      <w:marRight w:val="0"/>
      <w:marTop w:val="0"/>
      <w:marBottom w:val="0"/>
      <w:divBdr>
        <w:top w:val="none" w:sz="0" w:space="0" w:color="auto"/>
        <w:left w:val="none" w:sz="0" w:space="0" w:color="auto"/>
        <w:bottom w:val="none" w:sz="0" w:space="0" w:color="auto"/>
        <w:right w:val="none" w:sz="0" w:space="0" w:color="auto"/>
      </w:divBdr>
    </w:div>
    <w:div w:id="181553858">
      <w:bodyDiv w:val="1"/>
      <w:marLeft w:val="0"/>
      <w:marRight w:val="0"/>
      <w:marTop w:val="0"/>
      <w:marBottom w:val="0"/>
      <w:divBdr>
        <w:top w:val="none" w:sz="0" w:space="0" w:color="auto"/>
        <w:left w:val="none" w:sz="0" w:space="0" w:color="auto"/>
        <w:bottom w:val="none" w:sz="0" w:space="0" w:color="auto"/>
        <w:right w:val="none" w:sz="0" w:space="0" w:color="auto"/>
      </w:divBdr>
    </w:div>
    <w:div w:id="202013296">
      <w:bodyDiv w:val="1"/>
      <w:marLeft w:val="0"/>
      <w:marRight w:val="0"/>
      <w:marTop w:val="0"/>
      <w:marBottom w:val="0"/>
      <w:divBdr>
        <w:top w:val="none" w:sz="0" w:space="0" w:color="auto"/>
        <w:left w:val="none" w:sz="0" w:space="0" w:color="auto"/>
        <w:bottom w:val="none" w:sz="0" w:space="0" w:color="auto"/>
        <w:right w:val="none" w:sz="0" w:space="0" w:color="auto"/>
      </w:divBdr>
    </w:div>
    <w:div w:id="245380975">
      <w:bodyDiv w:val="1"/>
      <w:marLeft w:val="0"/>
      <w:marRight w:val="0"/>
      <w:marTop w:val="0"/>
      <w:marBottom w:val="0"/>
      <w:divBdr>
        <w:top w:val="none" w:sz="0" w:space="0" w:color="auto"/>
        <w:left w:val="none" w:sz="0" w:space="0" w:color="auto"/>
        <w:bottom w:val="none" w:sz="0" w:space="0" w:color="auto"/>
        <w:right w:val="none" w:sz="0" w:space="0" w:color="auto"/>
      </w:divBdr>
    </w:div>
    <w:div w:id="258829151">
      <w:bodyDiv w:val="1"/>
      <w:marLeft w:val="0"/>
      <w:marRight w:val="0"/>
      <w:marTop w:val="0"/>
      <w:marBottom w:val="0"/>
      <w:divBdr>
        <w:top w:val="none" w:sz="0" w:space="0" w:color="auto"/>
        <w:left w:val="none" w:sz="0" w:space="0" w:color="auto"/>
        <w:bottom w:val="none" w:sz="0" w:space="0" w:color="auto"/>
        <w:right w:val="none" w:sz="0" w:space="0" w:color="auto"/>
      </w:divBdr>
    </w:div>
    <w:div w:id="265306212">
      <w:bodyDiv w:val="1"/>
      <w:marLeft w:val="0"/>
      <w:marRight w:val="0"/>
      <w:marTop w:val="0"/>
      <w:marBottom w:val="0"/>
      <w:divBdr>
        <w:top w:val="none" w:sz="0" w:space="0" w:color="auto"/>
        <w:left w:val="none" w:sz="0" w:space="0" w:color="auto"/>
        <w:bottom w:val="none" w:sz="0" w:space="0" w:color="auto"/>
        <w:right w:val="none" w:sz="0" w:space="0" w:color="auto"/>
      </w:divBdr>
    </w:div>
    <w:div w:id="285435402">
      <w:bodyDiv w:val="1"/>
      <w:marLeft w:val="0"/>
      <w:marRight w:val="0"/>
      <w:marTop w:val="0"/>
      <w:marBottom w:val="0"/>
      <w:divBdr>
        <w:top w:val="none" w:sz="0" w:space="0" w:color="auto"/>
        <w:left w:val="none" w:sz="0" w:space="0" w:color="auto"/>
        <w:bottom w:val="none" w:sz="0" w:space="0" w:color="auto"/>
        <w:right w:val="none" w:sz="0" w:space="0" w:color="auto"/>
      </w:divBdr>
    </w:div>
    <w:div w:id="334308730">
      <w:bodyDiv w:val="1"/>
      <w:marLeft w:val="0"/>
      <w:marRight w:val="0"/>
      <w:marTop w:val="0"/>
      <w:marBottom w:val="0"/>
      <w:divBdr>
        <w:top w:val="none" w:sz="0" w:space="0" w:color="auto"/>
        <w:left w:val="none" w:sz="0" w:space="0" w:color="auto"/>
        <w:bottom w:val="none" w:sz="0" w:space="0" w:color="auto"/>
        <w:right w:val="none" w:sz="0" w:space="0" w:color="auto"/>
      </w:divBdr>
    </w:div>
    <w:div w:id="380790889">
      <w:bodyDiv w:val="1"/>
      <w:marLeft w:val="0"/>
      <w:marRight w:val="0"/>
      <w:marTop w:val="0"/>
      <w:marBottom w:val="0"/>
      <w:divBdr>
        <w:top w:val="none" w:sz="0" w:space="0" w:color="auto"/>
        <w:left w:val="none" w:sz="0" w:space="0" w:color="auto"/>
        <w:bottom w:val="none" w:sz="0" w:space="0" w:color="auto"/>
        <w:right w:val="none" w:sz="0" w:space="0" w:color="auto"/>
      </w:divBdr>
    </w:div>
    <w:div w:id="384640018">
      <w:bodyDiv w:val="1"/>
      <w:marLeft w:val="0"/>
      <w:marRight w:val="0"/>
      <w:marTop w:val="0"/>
      <w:marBottom w:val="0"/>
      <w:divBdr>
        <w:top w:val="none" w:sz="0" w:space="0" w:color="auto"/>
        <w:left w:val="none" w:sz="0" w:space="0" w:color="auto"/>
        <w:bottom w:val="none" w:sz="0" w:space="0" w:color="auto"/>
        <w:right w:val="none" w:sz="0" w:space="0" w:color="auto"/>
      </w:divBdr>
    </w:div>
    <w:div w:id="438306242">
      <w:bodyDiv w:val="1"/>
      <w:marLeft w:val="0"/>
      <w:marRight w:val="0"/>
      <w:marTop w:val="0"/>
      <w:marBottom w:val="0"/>
      <w:divBdr>
        <w:top w:val="none" w:sz="0" w:space="0" w:color="auto"/>
        <w:left w:val="none" w:sz="0" w:space="0" w:color="auto"/>
        <w:bottom w:val="none" w:sz="0" w:space="0" w:color="auto"/>
        <w:right w:val="none" w:sz="0" w:space="0" w:color="auto"/>
      </w:divBdr>
    </w:div>
    <w:div w:id="449203754">
      <w:bodyDiv w:val="1"/>
      <w:marLeft w:val="0"/>
      <w:marRight w:val="0"/>
      <w:marTop w:val="0"/>
      <w:marBottom w:val="0"/>
      <w:divBdr>
        <w:top w:val="none" w:sz="0" w:space="0" w:color="auto"/>
        <w:left w:val="none" w:sz="0" w:space="0" w:color="auto"/>
        <w:bottom w:val="none" w:sz="0" w:space="0" w:color="auto"/>
        <w:right w:val="none" w:sz="0" w:space="0" w:color="auto"/>
      </w:divBdr>
    </w:div>
    <w:div w:id="459228011">
      <w:bodyDiv w:val="1"/>
      <w:marLeft w:val="0"/>
      <w:marRight w:val="0"/>
      <w:marTop w:val="0"/>
      <w:marBottom w:val="0"/>
      <w:divBdr>
        <w:top w:val="none" w:sz="0" w:space="0" w:color="auto"/>
        <w:left w:val="none" w:sz="0" w:space="0" w:color="auto"/>
        <w:bottom w:val="none" w:sz="0" w:space="0" w:color="auto"/>
        <w:right w:val="none" w:sz="0" w:space="0" w:color="auto"/>
      </w:divBdr>
    </w:div>
    <w:div w:id="473108402">
      <w:bodyDiv w:val="1"/>
      <w:marLeft w:val="0"/>
      <w:marRight w:val="0"/>
      <w:marTop w:val="0"/>
      <w:marBottom w:val="0"/>
      <w:divBdr>
        <w:top w:val="none" w:sz="0" w:space="0" w:color="auto"/>
        <w:left w:val="none" w:sz="0" w:space="0" w:color="auto"/>
        <w:bottom w:val="none" w:sz="0" w:space="0" w:color="auto"/>
        <w:right w:val="none" w:sz="0" w:space="0" w:color="auto"/>
      </w:divBdr>
    </w:div>
    <w:div w:id="495145327">
      <w:bodyDiv w:val="1"/>
      <w:marLeft w:val="0"/>
      <w:marRight w:val="0"/>
      <w:marTop w:val="0"/>
      <w:marBottom w:val="0"/>
      <w:divBdr>
        <w:top w:val="none" w:sz="0" w:space="0" w:color="auto"/>
        <w:left w:val="none" w:sz="0" w:space="0" w:color="auto"/>
        <w:bottom w:val="none" w:sz="0" w:space="0" w:color="auto"/>
        <w:right w:val="none" w:sz="0" w:space="0" w:color="auto"/>
      </w:divBdr>
    </w:div>
    <w:div w:id="559170916">
      <w:bodyDiv w:val="1"/>
      <w:marLeft w:val="0"/>
      <w:marRight w:val="0"/>
      <w:marTop w:val="0"/>
      <w:marBottom w:val="0"/>
      <w:divBdr>
        <w:top w:val="none" w:sz="0" w:space="0" w:color="auto"/>
        <w:left w:val="none" w:sz="0" w:space="0" w:color="auto"/>
        <w:bottom w:val="none" w:sz="0" w:space="0" w:color="auto"/>
        <w:right w:val="none" w:sz="0" w:space="0" w:color="auto"/>
      </w:divBdr>
    </w:div>
    <w:div w:id="587084706">
      <w:bodyDiv w:val="1"/>
      <w:marLeft w:val="0"/>
      <w:marRight w:val="0"/>
      <w:marTop w:val="0"/>
      <w:marBottom w:val="0"/>
      <w:divBdr>
        <w:top w:val="none" w:sz="0" w:space="0" w:color="auto"/>
        <w:left w:val="none" w:sz="0" w:space="0" w:color="auto"/>
        <w:bottom w:val="none" w:sz="0" w:space="0" w:color="auto"/>
        <w:right w:val="none" w:sz="0" w:space="0" w:color="auto"/>
      </w:divBdr>
    </w:div>
    <w:div w:id="597255653">
      <w:bodyDiv w:val="1"/>
      <w:marLeft w:val="0"/>
      <w:marRight w:val="0"/>
      <w:marTop w:val="0"/>
      <w:marBottom w:val="0"/>
      <w:divBdr>
        <w:top w:val="none" w:sz="0" w:space="0" w:color="auto"/>
        <w:left w:val="none" w:sz="0" w:space="0" w:color="auto"/>
        <w:bottom w:val="none" w:sz="0" w:space="0" w:color="auto"/>
        <w:right w:val="none" w:sz="0" w:space="0" w:color="auto"/>
      </w:divBdr>
    </w:div>
    <w:div w:id="629019158">
      <w:bodyDiv w:val="1"/>
      <w:marLeft w:val="0"/>
      <w:marRight w:val="0"/>
      <w:marTop w:val="0"/>
      <w:marBottom w:val="0"/>
      <w:divBdr>
        <w:top w:val="none" w:sz="0" w:space="0" w:color="auto"/>
        <w:left w:val="none" w:sz="0" w:space="0" w:color="auto"/>
        <w:bottom w:val="none" w:sz="0" w:space="0" w:color="auto"/>
        <w:right w:val="none" w:sz="0" w:space="0" w:color="auto"/>
      </w:divBdr>
    </w:div>
    <w:div w:id="635724390">
      <w:bodyDiv w:val="1"/>
      <w:marLeft w:val="0"/>
      <w:marRight w:val="0"/>
      <w:marTop w:val="0"/>
      <w:marBottom w:val="0"/>
      <w:divBdr>
        <w:top w:val="none" w:sz="0" w:space="0" w:color="auto"/>
        <w:left w:val="none" w:sz="0" w:space="0" w:color="auto"/>
        <w:bottom w:val="none" w:sz="0" w:space="0" w:color="auto"/>
        <w:right w:val="none" w:sz="0" w:space="0" w:color="auto"/>
      </w:divBdr>
    </w:div>
    <w:div w:id="641277749">
      <w:bodyDiv w:val="1"/>
      <w:marLeft w:val="0"/>
      <w:marRight w:val="0"/>
      <w:marTop w:val="0"/>
      <w:marBottom w:val="0"/>
      <w:divBdr>
        <w:top w:val="none" w:sz="0" w:space="0" w:color="auto"/>
        <w:left w:val="none" w:sz="0" w:space="0" w:color="auto"/>
        <w:bottom w:val="none" w:sz="0" w:space="0" w:color="auto"/>
        <w:right w:val="none" w:sz="0" w:space="0" w:color="auto"/>
      </w:divBdr>
    </w:div>
    <w:div w:id="660692037">
      <w:bodyDiv w:val="1"/>
      <w:marLeft w:val="0"/>
      <w:marRight w:val="0"/>
      <w:marTop w:val="0"/>
      <w:marBottom w:val="0"/>
      <w:divBdr>
        <w:top w:val="none" w:sz="0" w:space="0" w:color="auto"/>
        <w:left w:val="none" w:sz="0" w:space="0" w:color="auto"/>
        <w:bottom w:val="none" w:sz="0" w:space="0" w:color="auto"/>
        <w:right w:val="none" w:sz="0" w:space="0" w:color="auto"/>
      </w:divBdr>
    </w:div>
    <w:div w:id="676347907">
      <w:bodyDiv w:val="1"/>
      <w:marLeft w:val="0"/>
      <w:marRight w:val="0"/>
      <w:marTop w:val="0"/>
      <w:marBottom w:val="0"/>
      <w:divBdr>
        <w:top w:val="none" w:sz="0" w:space="0" w:color="auto"/>
        <w:left w:val="none" w:sz="0" w:space="0" w:color="auto"/>
        <w:bottom w:val="none" w:sz="0" w:space="0" w:color="auto"/>
        <w:right w:val="none" w:sz="0" w:space="0" w:color="auto"/>
      </w:divBdr>
    </w:div>
    <w:div w:id="678628089">
      <w:bodyDiv w:val="1"/>
      <w:marLeft w:val="0"/>
      <w:marRight w:val="0"/>
      <w:marTop w:val="0"/>
      <w:marBottom w:val="0"/>
      <w:divBdr>
        <w:top w:val="none" w:sz="0" w:space="0" w:color="auto"/>
        <w:left w:val="none" w:sz="0" w:space="0" w:color="auto"/>
        <w:bottom w:val="none" w:sz="0" w:space="0" w:color="auto"/>
        <w:right w:val="none" w:sz="0" w:space="0" w:color="auto"/>
      </w:divBdr>
    </w:div>
    <w:div w:id="688916008">
      <w:bodyDiv w:val="1"/>
      <w:marLeft w:val="0"/>
      <w:marRight w:val="0"/>
      <w:marTop w:val="0"/>
      <w:marBottom w:val="0"/>
      <w:divBdr>
        <w:top w:val="none" w:sz="0" w:space="0" w:color="auto"/>
        <w:left w:val="none" w:sz="0" w:space="0" w:color="auto"/>
        <w:bottom w:val="none" w:sz="0" w:space="0" w:color="auto"/>
        <w:right w:val="none" w:sz="0" w:space="0" w:color="auto"/>
      </w:divBdr>
    </w:div>
    <w:div w:id="698513148">
      <w:bodyDiv w:val="1"/>
      <w:marLeft w:val="0"/>
      <w:marRight w:val="0"/>
      <w:marTop w:val="0"/>
      <w:marBottom w:val="0"/>
      <w:divBdr>
        <w:top w:val="none" w:sz="0" w:space="0" w:color="auto"/>
        <w:left w:val="none" w:sz="0" w:space="0" w:color="auto"/>
        <w:bottom w:val="none" w:sz="0" w:space="0" w:color="auto"/>
        <w:right w:val="none" w:sz="0" w:space="0" w:color="auto"/>
      </w:divBdr>
    </w:div>
    <w:div w:id="709767374">
      <w:bodyDiv w:val="1"/>
      <w:marLeft w:val="0"/>
      <w:marRight w:val="0"/>
      <w:marTop w:val="0"/>
      <w:marBottom w:val="0"/>
      <w:divBdr>
        <w:top w:val="none" w:sz="0" w:space="0" w:color="auto"/>
        <w:left w:val="none" w:sz="0" w:space="0" w:color="auto"/>
        <w:bottom w:val="none" w:sz="0" w:space="0" w:color="auto"/>
        <w:right w:val="none" w:sz="0" w:space="0" w:color="auto"/>
      </w:divBdr>
    </w:div>
    <w:div w:id="740442555">
      <w:bodyDiv w:val="1"/>
      <w:marLeft w:val="0"/>
      <w:marRight w:val="0"/>
      <w:marTop w:val="0"/>
      <w:marBottom w:val="0"/>
      <w:divBdr>
        <w:top w:val="none" w:sz="0" w:space="0" w:color="auto"/>
        <w:left w:val="none" w:sz="0" w:space="0" w:color="auto"/>
        <w:bottom w:val="none" w:sz="0" w:space="0" w:color="auto"/>
        <w:right w:val="none" w:sz="0" w:space="0" w:color="auto"/>
      </w:divBdr>
    </w:div>
    <w:div w:id="745418083">
      <w:bodyDiv w:val="1"/>
      <w:marLeft w:val="0"/>
      <w:marRight w:val="0"/>
      <w:marTop w:val="0"/>
      <w:marBottom w:val="0"/>
      <w:divBdr>
        <w:top w:val="none" w:sz="0" w:space="0" w:color="auto"/>
        <w:left w:val="none" w:sz="0" w:space="0" w:color="auto"/>
        <w:bottom w:val="none" w:sz="0" w:space="0" w:color="auto"/>
        <w:right w:val="none" w:sz="0" w:space="0" w:color="auto"/>
      </w:divBdr>
    </w:div>
    <w:div w:id="771322746">
      <w:bodyDiv w:val="1"/>
      <w:marLeft w:val="0"/>
      <w:marRight w:val="0"/>
      <w:marTop w:val="0"/>
      <w:marBottom w:val="0"/>
      <w:divBdr>
        <w:top w:val="none" w:sz="0" w:space="0" w:color="auto"/>
        <w:left w:val="none" w:sz="0" w:space="0" w:color="auto"/>
        <w:bottom w:val="none" w:sz="0" w:space="0" w:color="auto"/>
        <w:right w:val="none" w:sz="0" w:space="0" w:color="auto"/>
      </w:divBdr>
    </w:div>
    <w:div w:id="787546229">
      <w:bodyDiv w:val="1"/>
      <w:marLeft w:val="0"/>
      <w:marRight w:val="0"/>
      <w:marTop w:val="0"/>
      <w:marBottom w:val="0"/>
      <w:divBdr>
        <w:top w:val="none" w:sz="0" w:space="0" w:color="auto"/>
        <w:left w:val="none" w:sz="0" w:space="0" w:color="auto"/>
        <w:bottom w:val="none" w:sz="0" w:space="0" w:color="auto"/>
        <w:right w:val="none" w:sz="0" w:space="0" w:color="auto"/>
      </w:divBdr>
    </w:div>
    <w:div w:id="822083833">
      <w:bodyDiv w:val="1"/>
      <w:marLeft w:val="0"/>
      <w:marRight w:val="0"/>
      <w:marTop w:val="0"/>
      <w:marBottom w:val="0"/>
      <w:divBdr>
        <w:top w:val="none" w:sz="0" w:space="0" w:color="auto"/>
        <w:left w:val="none" w:sz="0" w:space="0" w:color="auto"/>
        <w:bottom w:val="none" w:sz="0" w:space="0" w:color="auto"/>
        <w:right w:val="none" w:sz="0" w:space="0" w:color="auto"/>
      </w:divBdr>
    </w:div>
    <w:div w:id="854802696">
      <w:bodyDiv w:val="1"/>
      <w:marLeft w:val="0"/>
      <w:marRight w:val="0"/>
      <w:marTop w:val="0"/>
      <w:marBottom w:val="0"/>
      <w:divBdr>
        <w:top w:val="none" w:sz="0" w:space="0" w:color="auto"/>
        <w:left w:val="none" w:sz="0" w:space="0" w:color="auto"/>
        <w:bottom w:val="none" w:sz="0" w:space="0" w:color="auto"/>
        <w:right w:val="none" w:sz="0" w:space="0" w:color="auto"/>
      </w:divBdr>
    </w:div>
    <w:div w:id="857307490">
      <w:bodyDiv w:val="1"/>
      <w:marLeft w:val="0"/>
      <w:marRight w:val="0"/>
      <w:marTop w:val="0"/>
      <w:marBottom w:val="0"/>
      <w:divBdr>
        <w:top w:val="none" w:sz="0" w:space="0" w:color="auto"/>
        <w:left w:val="none" w:sz="0" w:space="0" w:color="auto"/>
        <w:bottom w:val="none" w:sz="0" w:space="0" w:color="auto"/>
        <w:right w:val="none" w:sz="0" w:space="0" w:color="auto"/>
      </w:divBdr>
    </w:div>
    <w:div w:id="877860760">
      <w:bodyDiv w:val="1"/>
      <w:marLeft w:val="0"/>
      <w:marRight w:val="0"/>
      <w:marTop w:val="0"/>
      <w:marBottom w:val="0"/>
      <w:divBdr>
        <w:top w:val="none" w:sz="0" w:space="0" w:color="auto"/>
        <w:left w:val="none" w:sz="0" w:space="0" w:color="auto"/>
        <w:bottom w:val="none" w:sz="0" w:space="0" w:color="auto"/>
        <w:right w:val="none" w:sz="0" w:space="0" w:color="auto"/>
      </w:divBdr>
    </w:div>
    <w:div w:id="900676795">
      <w:bodyDiv w:val="1"/>
      <w:marLeft w:val="0"/>
      <w:marRight w:val="0"/>
      <w:marTop w:val="0"/>
      <w:marBottom w:val="0"/>
      <w:divBdr>
        <w:top w:val="none" w:sz="0" w:space="0" w:color="auto"/>
        <w:left w:val="none" w:sz="0" w:space="0" w:color="auto"/>
        <w:bottom w:val="none" w:sz="0" w:space="0" w:color="auto"/>
        <w:right w:val="none" w:sz="0" w:space="0" w:color="auto"/>
      </w:divBdr>
    </w:div>
    <w:div w:id="931745532">
      <w:bodyDiv w:val="1"/>
      <w:marLeft w:val="0"/>
      <w:marRight w:val="0"/>
      <w:marTop w:val="0"/>
      <w:marBottom w:val="0"/>
      <w:divBdr>
        <w:top w:val="none" w:sz="0" w:space="0" w:color="auto"/>
        <w:left w:val="none" w:sz="0" w:space="0" w:color="auto"/>
        <w:bottom w:val="none" w:sz="0" w:space="0" w:color="auto"/>
        <w:right w:val="none" w:sz="0" w:space="0" w:color="auto"/>
      </w:divBdr>
    </w:div>
    <w:div w:id="962266826">
      <w:bodyDiv w:val="1"/>
      <w:marLeft w:val="0"/>
      <w:marRight w:val="0"/>
      <w:marTop w:val="0"/>
      <w:marBottom w:val="0"/>
      <w:divBdr>
        <w:top w:val="none" w:sz="0" w:space="0" w:color="auto"/>
        <w:left w:val="none" w:sz="0" w:space="0" w:color="auto"/>
        <w:bottom w:val="none" w:sz="0" w:space="0" w:color="auto"/>
        <w:right w:val="none" w:sz="0" w:space="0" w:color="auto"/>
      </w:divBdr>
    </w:div>
    <w:div w:id="963584670">
      <w:bodyDiv w:val="1"/>
      <w:marLeft w:val="0"/>
      <w:marRight w:val="0"/>
      <w:marTop w:val="0"/>
      <w:marBottom w:val="0"/>
      <w:divBdr>
        <w:top w:val="none" w:sz="0" w:space="0" w:color="auto"/>
        <w:left w:val="none" w:sz="0" w:space="0" w:color="auto"/>
        <w:bottom w:val="none" w:sz="0" w:space="0" w:color="auto"/>
        <w:right w:val="none" w:sz="0" w:space="0" w:color="auto"/>
      </w:divBdr>
    </w:div>
    <w:div w:id="990670227">
      <w:bodyDiv w:val="1"/>
      <w:marLeft w:val="0"/>
      <w:marRight w:val="0"/>
      <w:marTop w:val="0"/>
      <w:marBottom w:val="0"/>
      <w:divBdr>
        <w:top w:val="none" w:sz="0" w:space="0" w:color="auto"/>
        <w:left w:val="none" w:sz="0" w:space="0" w:color="auto"/>
        <w:bottom w:val="none" w:sz="0" w:space="0" w:color="auto"/>
        <w:right w:val="none" w:sz="0" w:space="0" w:color="auto"/>
      </w:divBdr>
    </w:div>
    <w:div w:id="1067220836">
      <w:bodyDiv w:val="1"/>
      <w:marLeft w:val="0"/>
      <w:marRight w:val="0"/>
      <w:marTop w:val="0"/>
      <w:marBottom w:val="0"/>
      <w:divBdr>
        <w:top w:val="none" w:sz="0" w:space="0" w:color="auto"/>
        <w:left w:val="none" w:sz="0" w:space="0" w:color="auto"/>
        <w:bottom w:val="none" w:sz="0" w:space="0" w:color="auto"/>
        <w:right w:val="none" w:sz="0" w:space="0" w:color="auto"/>
      </w:divBdr>
    </w:div>
    <w:div w:id="1076052933">
      <w:bodyDiv w:val="1"/>
      <w:marLeft w:val="0"/>
      <w:marRight w:val="0"/>
      <w:marTop w:val="0"/>
      <w:marBottom w:val="0"/>
      <w:divBdr>
        <w:top w:val="none" w:sz="0" w:space="0" w:color="auto"/>
        <w:left w:val="none" w:sz="0" w:space="0" w:color="auto"/>
        <w:bottom w:val="none" w:sz="0" w:space="0" w:color="auto"/>
        <w:right w:val="none" w:sz="0" w:space="0" w:color="auto"/>
      </w:divBdr>
    </w:div>
    <w:div w:id="1089154036">
      <w:bodyDiv w:val="1"/>
      <w:marLeft w:val="0"/>
      <w:marRight w:val="0"/>
      <w:marTop w:val="0"/>
      <w:marBottom w:val="0"/>
      <w:divBdr>
        <w:top w:val="none" w:sz="0" w:space="0" w:color="auto"/>
        <w:left w:val="none" w:sz="0" w:space="0" w:color="auto"/>
        <w:bottom w:val="none" w:sz="0" w:space="0" w:color="auto"/>
        <w:right w:val="none" w:sz="0" w:space="0" w:color="auto"/>
      </w:divBdr>
    </w:div>
    <w:div w:id="1102140901">
      <w:bodyDiv w:val="1"/>
      <w:marLeft w:val="0"/>
      <w:marRight w:val="0"/>
      <w:marTop w:val="0"/>
      <w:marBottom w:val="0"/>
      <w:divBdr>
        <w:top w:val="none" w:sz="0" w:space="0" w:color="auto"/>
        <w:left w:val="none" w:sz="0" w:space="0" w:color="auto"/>
        <w:bottom w:val="none" w:sz="0" w:space="0" w:color="auto"/>
        <w:right w:val="none" w:sz="0" w:space="0" w:color="auto"/>
      </w:divBdr>
    </w:div>
    <w:div w:id="1115829118">
      <w:bodyDiv w:val="1"/>
      <w:marLeft w:val="0"/>
      <w:marRight w:val="0"/>
      <w:marTop w:val="0"/>
      <w:marBottom w:val="0"/>
      <w:divBdr>
        <w:top w:val="none" w:sz="0" w:space="0" w:color="auto"/>
        <w:left w:val="none" w:sz="0" w:space="0" w:color="auto"/>
        <w:bottom w:val="none" w:sz="0" w:space="0" w:color="auto"/>
        <w:right w:val="none" w:sz="0" w:space="0" w:color="auto"/>
      </w:divBdr>
    </w:div>
    <w:div w:id="1156186792">
      <w:bodyDiv w:val="1"/>
      <w:marLeft w:val="0"/>
      <w:marRight w:val="0"/>
      <w:marTop w:val="0"/>
      <w:marBottom w:val="0"/>
      <w:divBdr>
        <w:top w:val="none" w:sz="0" w:space="0" w:color="auto"/>
        <w:left w:val="none" w:sz="0" w:space="0" w:color="auto"/>
        <w:bottom w:val="none" w:sz="0" w:space="0" w:color="auto"/>
        <w:right w:val="none" w:sz="0" w:space="0" w:color="auto"/>
      </w:divBdr>
    </w:div>
    <w:div w:id="1156261658">
      <w:bodyDiv w:val="1"/>
      <w:marLeft w:val="0"/>
      <w:marRight w:val="0"/>
      <w:marTop w:val="0"/>
      <w:marBottom w:val="0"/>
      <w:divBdr>
        <w:top w:val="none" w:sz="0" w:space="0" w:color="auto"/>
        <w:left w:val="none" w:sz="0" w:space="0" w:color="auto"/>
        <w:bottom w:val="none" w:sz="0" w:space="0" w:color="auto"/>
        <w:right w:val="none" w:sz="0" w:space="0" w:color="auto"/>
      </w:divBdr>
    </w:div>
    <w:div w:id="1182013303">
      <w:bodyDiv w:val="1"/>
      <w:marLeft w:val="0"/>
      <w:marRight w:val="0"/>
      <w:marTop w:val="0"/>
      <w:marBottom w:val="0"/>
      <w:divBdr>
        <w:top w:val="none" w:sz="0" w:space="0" w:color="auto"/>
        <w:left w:val="none" w:sz="0" w:space="0" w:color="auto"/>
        <w:bottom w:val="none" w:sz="0" w:space="0" w:color="auto"/>
        <w:right w:val="none" w:sz="0" w:space="0" w:color="auto"/>
      </w:divBdr>
    </w:div>
    <w:div w:id="1189444823">
      <w:bodyDiv w:val="1"/>
      <w:marLeft w:val="0"/>
      <w:marRight w:val="0"/>
      <w:marTop w:val="0"/>
      <w:marBottom w:val="0"/>
      <w:divBdr>
        <w:top w:val="none" w:sz="0" w:space="0" w:color="auto"/>
        <w:left w:val="none" w:sz="0" w:space="0" w:color="auto"/>
        <w:bottom w:val="none" w:sz="0" w:space="0" w:color="auto"/>
        <w:right w:val="none" w:sz="0" w:space="0" w:color="auto"/>
      </w:divBdr>
    </w:div>
    <w:div w:id="1294364910">
      <w:bodyDiv w:val="1"/>
      <w:marLeft w:val="0"/>
      <w:marRight w:val="0"/>
      <w:marTop w:val="0"/>
      <w:marBottom w:val="0"/>
      <w:divBdr>
        <w:top w:val="none" w:sz="0" w:space="0" w:color="auto"/>
        <w:left w:val="none" w:sz="0" w:space="0" w:color="auto"/>
        <w:bottom w:val="none" w:sz="0" w:space="0" w:color="auto"/>
        <w:right w:val="none" w:sz="0" w:space="0" w:color="auto"/>
      </w:divBdr>
    </w:div>
    <w:div w:id="1316374239">
      <w:bodyDiv w:val="1"/>
      <w:marLeft w:val="0"/>
      <w:marRight w:val="0"/>
      <w:marTop w:val="0"/>
      <w:marBottom w:val="0"/>
      <w:divBdr>
        <w:top w:val="none" w:sz="0" w:space="0" w:color="auto"/>
        <w:left w:val="none" w:sz="0" w:space="0" w:color="auto"/>
        <w:bottom w:val="none" w:sz="0" w:space="0" w:color="auto"/>
        <w:right w:val="none" w:sz="0" w:space="0" w:color="auto"/>
      </w:divBdr>
    </w:div>
    <w:div w:id="1341348962">
      <w:bodyDiv w:val="1"/>
      <w:marLeft w:val="0"/>
      <w:marRight w:val="0"/>
      <w:marTop w:val="0"/>
      <w:marBottom w:val="0"/>
      <w:divBdr>
        <w:top w:val="none" w:sz="0" w:space="0" w:color="auto"/>
        <w:left w:val="none" w:sz="0" w:space="0" w:color="auto"/>
        <w:bottom w:val="none" w:sz="0" w:space="0" w:color="auto"/>
        <w:right w:val="none" w:sz="0" w:space="0" w:color="auto"/>
      </w:divBdr>
    </w:div>
    <w:div w:id="1361664664">
      <w:bodyDiv w:val="1"/>
      <w:marLeft w:val="0"/>
      <w:marRight w:val="0"/>
      <w:marTop w:val="0"/>
      <w:marBottom w:val="0"/>
      <w:divBdr>
        <w:top w:val="none" w:sz="0" w:space="0" w:color="auto"/>
        <w:left w:val="none" w:sz="0" w:space="0" w:color="auto"/>
        <w:bottom w:val="none" w:sz="0" w:space="0" w:color="auto"/>
        <w:right w:val="none" w:sz="0" w:space="0" w:color="auto"/>
      </w:divBdr>
    </w:div>
    <w:div w:id="1384985936">
      <w:bodyDiv w:val="1"/>
      <w:marLeft w:val="0"/>
      <w:marRight w:val="0"/>
      <w:marTop w:val="0"/>
      <w:marBottom w:val="0"/>
      <w:divBdr>
        <w:top w:val="none" w:sz="0" w:space="0" w:color="auto"/>
        <w:left w:val="none" w:sz="0" w:space="0" w:color="auto"/>
        <w:bottom w:val="none" w:sz="0" w:space="0" w:color="auto"/>
        <w:right w:val="none" w:sz="0" w:space="0" w:color="auto"/>
      </w:divBdr>
    </w:div>
    <w:div w:id="1391340426">
      <w:bodyDiv w:val="1"/>
      <w:marLeft w:val="0"/>
      <w:marRight w:val="0"/>
      <w:marTop w:val="0"/>
      <w:marBottom w:val="0"/>
      <w:divBdr>
        <w:top w:val="none" w:sz="0" w:space="0" w:color="auto"/>
        <w:left w:val="none" w:sz="0" w:space="0" w:color="auto"/>
        <w:bottom w:val="none" w:sz="0" w:space="0" w:color="auto"/>
        <w:right w:val="none" w:sz="0" w:space="0" w:color="auto"/>
      </w:divBdr>
    </w:div>
    <w:div w:id="1403213621">
      <w:bodyDiv w:val="1"/>
      <w:marLeft w:val="0"/>
      <w:marRight w:val="0"/>
      <w:marTop w:val="0"/>
      <w:marBottom w:val="0"/>
      <w:divBdr>
        <w:top w:val="none" w:sz="0" w:space="0" w:color="auto"/>
        <w:left w:val="none" w:sz="0" w:space="0" w:color="auto"/>
        <w:bottom w:val="none" w:sz="0" w:space="0" w:color="auto"/>
        <w:right w:val="none" w:sz="0" w:space="0" w:color="auto"/>
      </w:divBdr>
    </w:div>
    <w:div w:id="1451515408">
      <w:bodyDiv w:val="1"/>
      <w:marLeft w:val="0"/>
      <w:marRight w:val="0"/>
      <w:marTop w:val="0"/>
      <w:marBottom w:val="0"/>
      <w:divBdr>
        <w:top w:val="none" w:sz="0" w:space="0" w:color="auto"/>
        <w:left w:val="none" w:sz="0" w:space="0" w:color="auto"/>
        <w:bottom w:val="none" w:sz="0" w:space="0" w:color="auto"/>
        <w:right w:val="none" w:sz="0" w:space="0" w:color="auto"/>
      </w:divBdr>
    </w:div>
    <w:div w:id="1463813514">
      <w:bodyDiv w:val="1"/>
      <w:marLeft w:val="0"/>
      <w:marRight w:val="0"/>
      <w:marTop w:val="0"/>
      <w:marBottom w:val="0"/>
      <w:divBdr>
        <w:top w:val="none" w:sz="0" w:space="0" w:color="auto"/>
        <w:left w:val="none" w:sz="0" w:space="0" w:color="auto"/>
        <w:bottom w:val="none" w:sz="0" w:space="0" w:color="auto"/>
        <w:right w:val="none" w:sz="0" w:space="0" w:color="auto"/>
      </w:divBdr>
    </w:div>
    <w:div w:id="1518886521">
      <w:bodyDiv w:val="1"/>
      <w:marLeft w:val="0"/>
      <w:marRight w:val="0"/>
      <w:marTop w:val="0"/>
      <w:marBottom w:val="0"/>
      <w:divBdr>
        <w:top w:val="none" w:sz="0" w:space="0" w:color="auto"/>
        <w:left w:val="none" w:sz="0" w:space="0" w:color="auto"/>
        <w:bottom w:val="none" w:sz="0" w:space="0" w:color="auto"/>
        <w:right w:val="none" w:sz="0" w:space="0" w:color="auto"/>
      </w:divBdr>
    </w:div>
    <w:div w:id="1535728092">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554660087">
      <w:bodyDiv w:val="1"/>
      <w:marLeft w:val="0"/>
      <w:marRight w:val="0"/>
      <w:marTop w:val="0"/>
      <w:marBottom w:val="0"/>
      <w:divBdr>
        <w:top w:val="none" w:sz="0" w:space="0" w:color="auto"/>
        <w:left w:val="none" w:sz="0" w:space="0" w:color="auto"/>
        <w:bottom w:val="none" w:sz="0" w:space="0" w:color="auto"/>
        <w:right w:val="none" w:sz="0" w:space="0" w:color="auto"/>
      </w:divBdr>
    </w:div>
    <w:div w:id="1564683085">
      <w:bodyDiv w:val="1"/>
      <w:marLeft w:val="0"/>
      <w:marRight w:val="0"/>
      <w:marTop w:val="0"/>
      <w:marBottom w:val="0"/>
      <w:divBdr>
        <w:top w:val="none" w:sz="0" w:space="0" w:color="auto"/>
        <w:left w:val="none" w:sz="0" w:space="0" w:color="auto"/>
        <w:bottom w:val="none" w:sz="0" w:space="0" w:color="auto"/>
        <w:right w:val="none" w:sz="0" w:space="0" w:color="auto"/>
      </w:divBdr>
    </w:div>
    <w:div w:id="1598755011">
      <w:bodyDiv w:val="1"/>
      <w:marLeft w:val="0"/>
      <w:marRight w:val="0"/>
      <w:marTop w:val="0"/>
      <w:marBottom w:val="0"/>
      <w:divBdr>
        <w:top w:val="none" w:sz="0" w:space="0" w:color="auto"/>
        <w:left w:val="none" w:sz="0" w:space="0" w:color="auto"/>
        <w:bottom w:val="none" w:sz="0" w:space="0" w:color="auto"/>
        <w:right w:val="none" w:sz="0" w:space="0" w:color="auto"/>
      </w:divBdr>
    </w:div>
    <w:div w:id="1608149439">
      <w:bodyDiv w:val="1"/>
      <w:marLeft w:val="0"/>
      <w:marRight w:val="0"/>
      <w:marTop w:val="0"/>
      <w:marBottom w:val="0"/>
      <w:divBdr>
        <w:top w:val="none" w:sz="0" w:space="0" w:color="auto"/>
        <w:left w:val="none" w:sz="0" w:space="0" w:color="auto"/>
        <w:bottom w:val="none" w:sz="0" w:space="0" w:color="auto"/>
        <w:right w:val="none" w:sz="0" w:space="0" w:color="auto"/>
      </w:divBdr>
    </w:div>
    <w:div w:id="1624460884">
      <w:bodyDiv w:val="1"/>
      <w:marLeft w:val="0"/>
      <w:marRight w:val="0"/>
      <w:marTop w:val="0"/>
      <w:marBottom w:val="0"/>
      <w:divBdr>
        <w:top w:val="none" w:sz="0" w:space="0" w:color="auto"/>
        <w:left w:val="none" w:sz="0" w:space="0" w:color="auto"/>
        <w:bottom w:val="none" w:sz="0" w:space="0" w:color="auto"/>
        <w:right w:val="none" w:sz="0" w:space="0" w:color="auto"/>
      </w:divBdr>
    </w:div>
    <w:div w:id="1650934351">
      <w:bodyDiv w:val="1"/>
      <w:marLeft w:val="0"/>
      <w:marRight w:val="0"/>
      <w:marTop w:val="0"/>
      <w:marBottom w:val="0"/>
      <w:divBdr>
        <w:top w:val="none" w:sz="0" w:space="0" w:color="auto"/>
        <w:left w:val="none" w:sz="0" w:space="0" w:color="auto"/>
        <w:bottom w:val="none" w:sz="0" w:space="0" w:color="auto"/>
        <w:right w:val="none" w:sz="0" w:space="0" w:color="auto"/>
      </w:divBdr>
    </w:div>
    <w:div w:id="1670474436">
      <w:bodyDiv w:val="1"/>
      <w:marLeft w:val="0"/>
      <w:marRight w:val="0"/>
      <w:marTop w:val="0"/>
      <w:marBottom w:val="0"/>
      <w:divBdr>
        <w:top w:val="none" w:sz="0" w:space="0" w:color="auto"/>
        <w:left w:val="none" w:sz="0" w:space="0" w:color="auto"/>
        <w:bottom w:val="none" w:sz="0" w:space="0" w:color="auto"/>
        <w:right w:val="none" w:sz="0" w:space="0" w:color="auto"/>
      </w:divBdr>
    </w:div>
    <w:div w:id="1682468466">
      <w:bodyDiv w:val="1"/>
      <w:marLeft w:val="0"/>
      <w:marRight w:val="0"/>
      <w:marTop w:val="0"/>
      <w:marBottom w:val="0"/>
      <w:divBdr>
        <w:top w:val="none" w:sz="0" w:space="0" w:color="auto"/>
        <w:left w:val="none" w:sz="0" w:space="0" w:color="auto"/>
        <w:bottom w:val="none" w:sz="0" w:space="0" w:color="auto"/>
        <w:right w:val="none" w:sz="0" w:space="0" w:color="auto"/>
      </w:divBdr>
    </w:div>
    <w:div w:id="1690448250">
      <w:bodyDiv w:val="1"/>
      <w:marLeft w:val="0"/>
      <w:marRight w:val="0"/>
      <w:marTop w:val="0"/>
      <w:marBottom w:val="0"/>
      <w:divBdr>
        <w:top w:val="none" w:sz="0" w:space="0" w:color="auto"/>
        <w:left w:val="none" w:sz="0" w:space="0" w:color="auto"/>
        <w:bottom w:val="none" w:sz="0" w:space="0" w:color="auto"/>
        <w:right w:val="none" w:sz="0" w:space="0" w:color="auto"/>
      </w:divBdr>
    </w:div>
    <w:div w:id="1717701615">
      <w:bodyDiv w:val="1"/>
      <w:marLeft w:val="0"/>
      <w:marRight w:val="0"/>
      <w:marTop w:val="0"/>
      <w:marBottom w:val="0"/>
      <w:divBdr>
        <w:top w:val="none" w:sz="0" w:space="0" w:color="auto"/>
        <w:left w:val="none" w:sz="0" w:space="0" w:color="auto"/>
        <w:bottom w:val="none" w:sz="0" w:space="0" w:color="auto"/>
        <w:right w:val="none" w:sz="0" w:space="0" w:color="auto"/>
      </w:divBdr>
    </w:div>
    <w:div w:id="1725714633">
      <w:bodyDiv w:val="1"/>
      <w:marLeft w:val="0"/>
      <w:marRight w:val="0"/>
      <w:marTop w:val="0"/>
      <w:marBottom w:val="0"/>
      <w:divBdr>
        <w:top w:val="none" w:sz="0" w:space="0" w:color="auto"/>
        <w:left w:val="none" w:sz="0" w:space="0" w:color="auto"/>
        <w:bottom w:val="none" w:sz="0" w:space="0" w:color="auto"/>
        <w:right w:val="none" w:sz="0" w:space="0" w:color="auto"/>
      </w:divBdr>
    </w:div>
    <w:div w:id="1741632933">
      <w:bodyDiv w:val="1"/>
      <w:marLeft w:val="0"/>
      <w:marRight w:val="0"/>
      <w:marTop w:val="0"/>
      <w:marBottom w:val="0"/>
      <w:divBdr>
        <w:top w:val="none" w:sz="0" w:space="0" w:color="auto"/>
        <w:left w:val="none" w:sz="0" w:space="0" w:color="auto"/>
        <w:bottom w:val="none" w:sz="0" w:space="0" w:color="auto"/>
        <w:right w:val="none" w:sz="0" w:space="0" w:color="auto"/>
      </w:divBdr>
    </w:div>
    <w:div w:id="1764186636">
      <w:bodyDiv w:val="1"/>
      <w:marLeft w:val="0"/>
      <w:marRight w:val="0"/>
      <w:marTop w:val="0"/>
      <w:marBottom w:val="0"/>
      <w:divBdr>
        <w:top w:val="none" w:sz="0" w:space="0" w:color="auto"/>
        <w:left w:val="none" w:sz="0" w:space="0" w:color="auto"/>
        <w:bottom w:val="none" w:sz="0" w:space="0" w:color="auto"/>
        <w:right w:val="none" w:sz="0" w:space="0" w:color="auto"/>
      </w:divBdr>
    </w:div>
    <w:div w:id="1779641833">
      <w:bodyDiv w:val="1"/>
      <w:marLeft w:val="0"/>
      <w:marRight w:val="0"/>
      <w:marTop w:val="0"/>
      <w:marBottom w:val="0"/>
      <w:divBdr>
        <w:top w:val="none" w:sz="0" w:space="0" w:color="auto"/>
        <w:left w:val="none" w:sz="0" w:space="0" w:color="auto"/>
        <w:bottom w:val="none" w:sz="0" w:space="0" w:color="auto"/>
        <w:right w:val="none" w:sz="0" w:space="0" w:color="auto"/>
      </w:divBdr>
    </w:div>
    <w:div w:id="1810899712">
      <w:bodyDiv w:val="1"/>
      <w:marLeft w:val="0"/>
      <w:marRight w:val="0"/>
      <w:marTop w:val="0"/>
      <w:marBottom w:val="0"/>
      <w:divBdr>
        <w:top w:val="none" w:sz="0" w:space="0" w:color="auto"/>
        <w:left w:val="none" w:sz="0" w:space="0" w:color="auto"/>
        <w:bottom w:val="none" w:sz="0" w:space="0" w:color="auto"/>
        <w:right w:val="none" w:sz="0" w:space="0" w:color="auto"/>
      </w:divBdr>
    </w:div>
    <w:div w:id="1811704669">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61161657">
      <w:bodyDiv w:val="1"/>
      <w:marLeft w:val="0"/>
      <w:marRight w:val="0"/>
      <w:marTop w:val="0"/>
      <w:marBottom w:val="0"/>
      <w:divBdr>
        <w:top w:val="none" w:sz="0" w:space="0" w:color="auto"/>
        <w:left w:val="none" w:sz="0" w:space="0" w:color="auto"/>
        <w:bottom w:val="none" w:sz="0" w:space="0" w:color="auto"/>
        <w:right w:val="none" w:sz="0" w:space="0" w:color="auto"/>
      </w:divBdr>
    </w:div>
    <w:div w:id="1863128061">
      <w:bodyDiv w:val="1"/>
      <w:marLeft w:val="0"/>
      <w:marRight w:val="0"/>
      <w:marTop w:val="0"/>
      <w:marBottom w:val="0"/>
      <w:divBdr>
        <w:top w:val="none" w:sz="0" w:space="0" w:color="auto"/>
        <w:left w:val="none" w:sz="0" w:space="0" w:color="auto"/>
        <w:bottom w:val="none" w:sz="0" w:space="0" w:color="auto"/>
        <w:right w:val="none" w:sz="0" w:space="0" w:color="auto"/>
      </w:divBdr>
    </w:div>
    <w:div w:id="1868523530">
      <w:bodyDiv w:val="1"/>
      <w:marLeft w:val="0"/>
      <w:marRight w:val="0"/>
      <w:marTop w:val="0"/>
      <w:marBottom w:val="0"/>
      <w:divBdr>
        <w:top w:val="none" w:sz="0" w:space="0" w:color="auto"/>
        <w:left w:val="none" w:sz="0" w:space="0" w:color="auto"/>
        <w:bottom w:val="none" w:sz="0" w:space="0" w:color="auto"/>
        <w:right w:val="none" w:sz="0" w:space="0" w:color="auto"/>
      </w:divBdr>
    </w:div>
    <w:div w:id="1888180516">
      <w:bodyDiv w:val="1"/>
      <w:marLeft w:val="0"/>
      <w:marRight w:val="0"/>
      <w:marTop w:val="0"/>
      <w:marBottom w:val="0"/>
      <w:divBdr>
        <w:top w:val="none" w:sz="0" w:space="0" w:color="auto"/>
        <w:left w:val="none" w:sz="0" w:space="0" w:color="auto"/>
        <w:bottom w:val="none" w:sz="0" w:space="0" w:color="auto"/>
        <w:right w:val="none" w:sz="0" w:space="0" w:color="auto"/>
      </w:divBdr>
    </w:div>
    <w:div w:id="1899781951">
      <w:bodyDiv w:val="1"/>
      <w:marLeft w:val="0"/>
      <w:marRight w:val="0"/>
      <w:marTop w:val="0"/>
      <w:marBottom w:val="0"/>
      <w:divBdr>
        <w:top w:val="none" w:sz="0" w:space="0" w:color="auto"/>
        <w:left w:val="none" w:sz="0" w:space="0" w:color="auto"/>
        <w:bottom w:val="none" w:sz="0" w:space="0" w:color="auto"/>
        <w:right w:val="none" w:sz="0" w:space="0" w:color="auto"/>
      </w:divBdr>
    </w:div>
    <w:div w:id="1937663808">
      <w:bodyDiv w:val="1"/>
      <w:marLeft w:val="0"/>
      <w:marRight w:val="0"/>
      <w:marTop w:val="0"/>
      <w:marBottom w:val="0"/>
      <w:divBdr>
        <w:top w:val="none" w:sz="0" w:space="0" w:color="auto"/>
        <w:left w:val="none" w:sz="0" w:space="0" w:color="auto"/>
        <w:bottom w:val="none" w:sz="0" w:space="0" w:color="auto"/>
        <w:right w:val="none" w:sz="0" w:space="0" w:color="auto"/>
      </w:divBdr>
    </w:div>
    <w:div w:id="1960869570">
      <w:bodyDiv w:val="1"/>
      <w:marLeft w:val="0"/>
      <w:marRight w:val="0"/>
      <w:marTop w:val="0"/>
      <w:marBottom w:val="0"/>
      <w:divBdr>
        <w:top w:val="none" w:sz="0" w:space="0" w:color="auto"/>
        <w:left w:val="none" w:sz="0" w:space="0" w:color="auto"/>
        <w:bottom w:val="none" w:sz="0" w:space="0" w:color="auto"/>
        <w:right w:val="none" w:sz="0" w:space="0" w:color="auto"/>
      </w:divBdr>
    </w:div>
    <w:div w:id="1970895197">
      <w:bodyDiv w:val="1"/>
      <w:marLeft w:val="0"/>
      <w:marRight w:val="0"/>
      <w:marTop w:val="0"/>
      <w:marBottom w:val="0"/>
      <w:divBdr>
        <w:top w:val="none" w:sz="0" w:space="0" w:color="auto"/>
        <w:left w:val="none" w:sz="0" w:space="0" w:color="auto"/>
        <w:bottom w:val="none" w:sz="0" w:space="0" w:color="auto"/>
        <w:right w:val="none" w:sz="0" w:space="0" w:color="auto"/>
      </w:divBdr>
    </w:div>
    <w:div w:id="1982688941">
      <w:bodyDiv w:val="1"/>
      <w:marLeft w:val="0"/>
      <w:marRight w:val="0"/>
      <w:marTop w:val="0"/>
      <w:marBottom w:val="0"/>
      <w:divBdr>
        <w:top w:val="none" w:sz="0" w:space="0" w:color="auto"/>
        <w:left w:val="none" w:sz="0" w:space="0" w:color="auto"/>
        <w:bottom w:val="none" w:sz="0" w:space="0" w:color="auto"/>
        <w:right w:val="none" w:sz="0" w:space="0" w:color="auto"/>
      </w:divBdr>
    </w:div>
    <w:div w:id="2005012841">
      <w:bodyDiv w:val="1"/>
      <w:marLeft w:val="0"/>
      <w:marRight w:val="0"/>
      <w:marTop w:val="0"/>
      <w:marBottom w:val="0"/>
      <w:divBdr>
        <w:top w:val="none" w:sz="0" w:space="0" w:color="auto"/>
        <w:left w:val="none" w:sz="0" w:space="0" w:color="auto"/>
        <w:bottom w:val="none" w:sz="0" w:space="0" w:color="auto"/>
        <w:right w:val="none" w:sz="0" w:space="0" w:color="auto"/>
      </w:divBdr>
    </w:div>
    <w:div w:id="2005236380">
      <w:bodyDiv w:val="1"/>
      <w:marLeft w:val="0"/>
      <w:marRight w:val="0"/>
      <w:marTop w:val="0"/>
      <w:marBottom w:val="0"/>
      <w:divBdr>
        <w:top w:val="none" w:sz="0" w:space="0" w:color="auto"/>
        <w:left w:val="none" w:sz="0" w:space="0" w:color="auto"/>
        <w:bottom w:val="none" w:sz="0" w:space="0" w:color="auto"/>
        <w:right w:val="none" w:sz="0" w:space="0" w:color="auto"/>
      </w:divBdr>
    </w:div>
    <w:div w:id="2046058577">
      <w:bodyDiv w:val="1"/>
      <w:marLeft w:val="0"/>
      <w:marRight w:val="0"/>
      <w:marTop w:val="0"/>
      <w:marBottom w:val="0"/>
      <w:divBdr>
        <w:top w:val="none" w:sz="0" w:space="0" w:color="auto"/>
        <w:left w:val="none" w:sz="0" w:space="0" w:color="auto"/>
        <w:bottom w:val="none" w:sz="0" w:space="0" w:color="auto"/>
        <w:right w:val="none" w:sz="0" w:space="0" w:color="auto"/>
      </w:divBdr>
    </w:div>
    <w:div w:id="2077966814">
      <w:bodyDiv w:val="1"/>
      <w:marLeft w:val="0"/>
      <w:marRight w:val="0"/>
      <w:marTop w:val="0"/>
      <w:marBottom w:val="0"/>
      <w:divBdr>
        <w:top w:val="none" w:sz="0" w:space="0" w:color="auto"/>
        <w:left w:val="none" w:sz="0" w:space="0" w:color="auto"/>
        <w:bottom w:val="none" w:sz="0" w:space="0" w:color="auto"/>
        <w:right w:val="none" w:sz="0" w:space="0" w:color="auto"/>
      </w:divBdr>
    </w:div>
    <w:div w:id="2097434323">
      <w:bodyDiv w:val="1"/>
      <w:marLeft w:val="0"/>
      <w:marRight w:val="0"/>
      <w:marTop w:val="0"/>
      <w:marBottom w:val="0"/>
      <w:divBdr>
        <w:top w:val="none" w:sz="0" w:space="0" w:color="auto"/>
        <w:left w:val="none" w:sz="0" w:space="0" w:color="auto"/>
        <w:bottom w:val="none" w:sz="0" w:space="0" w:color="auto"/>
        <w:right w:val="none" w:sz="0" w:space="0" w:color="auto"/>
      </w:divBdr>
    </w:div>
    <w:div w:id="2106462779">
      <w:bodyDiv w:val="1"/>
      <w:marLeft w:val="0"/>
      <w:marRight w:val="0"/>
      <w:marTop w:val="0"/>
      <w:marBottom w:val="0"/>
      <w:divBdr>
        <w:top w:val="none" w:sz="0" w:space="0" w:color="auto"/>
        <w:left w:val="none" w:sz="0" w:space="0" w:color="auto"/>
        <w:bottom w:val="none" w:sz="0" w:space="0" w:color="auto"/>
        <w:right w:val="none" w:sz="0" w:space="0" w:color="auto"/>
      </w:divBdr>
    </w:div>
    <w:div w:id="2129006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paranatinga.mt.le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paranatinga.mt.le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Integração">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D592-78B1-44C0-A003-3E5ED853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8392</Words>
  <Characters>45320</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Camara</cp:lastModifiedBy>
  <cp:revision>2</cp:revision>
  <cp:lastPrinted>2025-07-16T11:59:00Z</cp:lastPrinted>
  <dcterms:created xsi:type="dcterms:W3CDTF">2025-07-18T02:42:00Z</dcterms:created>
  <dcterms:modified xsi:type="dcterms:W3CDTF">2025-07-18T02:42:00Z</dcterms:modified>
</cp:coreProperties>
</file>